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CE75" w14:textId="77777777" w:rsidR="006E0AE4" w:rsidRDefault="0030028D">
      <w:pPr>
        <w:jc w:val="center"/>
        <w:rPr>
          <w:rFonts w:ascii="Corbel" w:eastAsia="Corbel" w:hAnsi="Corbel" w:cs="Corbel"/>
          <w:sz w:val="52"/>
          <w:szCs w:val="52"/>
        </w:rPr>
      </w:pPr>
      <w:r>
        <w:rPr>
          <w:rFonts w:ascii="Corbel" w:eastAsia="Corbel" w:hAnsi="Corbel" w:cs="Corbel"/>
          <w:sz w:val="52"/>
          <w:szCs w:val="52"/>
        </w:rPr>
        <w:t>ACTIVITEITENJAARPLAN</w:t>
      </w:r>
    </w:p>
    <w:p w14:paraId="6FAE1DAA" w14:textId="77777777" w:rsidR="006E0AE4" w:rsidRDefault="006E0AE4">
      <w:pPr>
        <w:jc w:val="center"/>
        <w:rPr>
          <w:rFonts w:ascii="Corbel" w:eastAsia="Corbel" w:hAnsi="Corbel" w:cs="Corbel"/>
          <w:sz w:val="52"/>
          <w:szCs w:val="52"/>
        </w:rPr>
      </w:pPr>
    </w:p>
    <w:p w14:paraId="05B507AF" w14:textId="77777777" w:rsidR="006E0AE4" w:rsidRDefault="0030028D">
      <w:pPr>
        <w:jc w:val="center"/>
        <w:rPr>
          <w:rFonts w:ascii="Corbel" w:eastAsia="Corbel" w:hAnsi="Corbel" w:cs="Corbel"/>
          <w:sz w:val="52"/>
          <w:szCs w:val="52"/>
        </w:rPr>
      </w:pPr>
      <w:r>
        <w:rPr>
          <w:rFonts w:ascii="Corbel" w:eastAsia="Corbel" w:hAnsi="Corbel" w:cs="Corbel"/>
          <w:sz w:val="52"/>
          <w:szCs w:val="52"/>
        </w:rPr>
        <w:t>MR  OBS DE HEUVELLAAN</w:t>
      </w:r>
    </w:p>
    <w:p w14:paraId="0CF4810B" w14:textId="77777777" w:rsidR="006E0AE4" w:rsidRDefault="006E0AE4">
      <w:pPr>
        <w:jc w:val="center"/>
        <w:rPr>
          <w:rFonts w:ascii="Corbel" w:eastAsia="Corbel" w:hAnsi="Corbel" w:cs="Corbel"/>
          <w:sz w:val="20"/>
          <w:szCs w:val="20"/>
        </w:rPr>
      </w:pPr>
    </w:p>
    <w:p w14:paraId="1B074CE1" w14:textId="77777777" w:rsidR="006E0AE4" w:rsidRDefault="006E0AE4">
      <w:pPr>
        <w:jc w:val="center"/>
        <w:rPr>
          <w:rFonts w:ascii="Corbel" w:eastAsia="Corbel" w:hAnsi="Corbel" w:cs="Corbel"/>
          <w:sz w:val="52"/>
          <w:szCs w:val="52"/>
        </w:rPr>
      </w:pPr>
    </w:p>
    <w:p w14:paraId="021D0AF7" w14:textId="77777777" w:rsidR="006E0AE4" w:rsidRDefault="0030028D">
      <w:pPr>
        <w:jc w:val="center"/>
        <w:rPr>
          <w:rFonts w:ascii="Corbel" w:eastAsia="Corbel" w:hAnsi="Corbel" w:cs="Corbel"/>
          <w:sz w:val="52"/>
          <w:szCs w:val="52"/>
        </w:rPr>
      </w:pPr>
      <w:r>
        <w:rPr>
          <w:rFonts w:ascii="Corbel" w:eastAsia="Corbel" w:hAnsi="Corbel" w:cs="Corbel"/>
          <w:sz w:val="52"/>
          <w:szCs w:val="52"/>
        </w:rPr>
        <w:t>Schooljaar 2021/2022</w:t>
      </w:r>
    </w:p>
    <w:p w14:paraId="2F3A5430" w14:textId="77777777" w:rsidR="006E0AE4" w:rsidRDefault="006E0AE4">
      <w:pPr>
        <w:jc w:val="center"/>
        <w:rPr>
          <w:rFonts w:ascii="Corbel" w:eastAsia="Corbel" w:hAnsi="Corbel" w:cs="Corbel"/>
          <w:sz w:val="52"/>
          <w:szCs w:val="52"/>
        </w:rPr>
      </w:pPr>
    </w:p>
    <w:p w14:paraId="6BBC8097" w14:textId="77777777" w:rsidR="006E0AE4" w:rsidRDefault="006E0AE4">
      <w:pPr>
        <w:jc w:val="center"/>
        <w:rPr>
          <w:rFonts w:ascii="Corbel" w:eastAsia="Corbel" w:hAnsi="Corbel" w:cs="Corbel"/>
          <w:sz w:val="52"/>
          <w:szCs w:val="52"/>
        </w:rPr>
      </w:pPr>
    </w:p>
    <w:p w14:paraId="399E18D1" w14:textId="77777777" w:rsidR="006E0AE4" w:rsidRDefault="006E0AE4">
      <w:pPr>
        <w:jc w:val="center"/>
        <w:rPr>
          <w:rFonts w:ascii="Corbel" w:eastAsia="Corbel" w:hAnsi="Corbel" w:cs="Corbel"/>
          <w:sz w:val="52"/>
          <w:szCs w:val="52"/>
        </w:rPr>
      </w:pPr>
    </w:p>
    <w:p w14:paraId="012ADC6D" w14:textId="77777777" w:rsidR="006E0AE4" w:rsidRDefault="006E0AE4">
      <w:pPr>
        <w:jc w:val="center"/>
        <w:rPr>
          <w:rFonts w:ascii="Corbel" w:eastAsia="Corbel" w:hAnsi="Corbel" w:cs="Corbel"/>
          <w:sz w:val="52"/>
          <w:szCs w:val="52"/>
        </w:rPr>
      </w:pPr>
    </w:p>
    <w:p w14:paraId="6456F48C" w14:textId="77777777" w:rsidR="006E0AE4" w:rsidRDefault="006E0AE4">
      <w:pPr>
        <w:jc w:val="center"/>
        <w:rPr>
          <w:rFonts w:ascii="Corbel" w:eastAsia="Corbel" w:hAnsi="Corbel" w:cs="Corbel"/>
          <w:sz w:val="52"/>
          <w:szCs w:val="52"/>
        </w:rPr>
      </w:pPr>
    </w:p>
    <w:p w14:paraId="76F08C7A" w14:textId="77777777" w:rsidR="006E0AE4" w:rsidRDefault="006E0AE4">
      <w:pPr>
        <w:jc w:val="center"/>
        <w:rPr>
          <w:rFonts w:ascii="Corbel" w:eastAsia="Corbel" w:hAnsi="Corbel" w:cs="Corbel"/>
          <w:sz w:val="52"/>
          <w:szCs w:val="52"/>
        </w:rPr>
      </w:pPr>
    </w:p>
    <w:p w14:paraId="054A2606" w14:textId="77777777" w:rsidR="006E0AE4" w:rsidRDefault="006E0AE4">
      <w:pPr>
        <w:jc w:val="center"/>
        <w:rPr>
          <w:rFonts w:ascii="Corbel" w:eastAsia="Corbel" w:hAnsi="Corbel" w:cs="Corbel"/>
          <w:sz w:val="52"/>
          <w:szCs w:val="52"/>
        </w:rPr>
      </w:pPr>
    </w:p>
    <w:p w14:paraId="08A177D8" w14:textId="77777777" w:rsidR="006E0AE4" w:rsidRDefault="006E0AE4">
      <w:pPr>
        <w:jc w:val="center"/>
        <w:rPr>
          <w:rFonts w:ascii="Corbel" w:eastAsia="Corbel" w:hAnsi="Corbel" w:cs="Corbel"/>
          <w:sz w:val="52"/>
          <w:szCs w:val="52"/>
        </w:rPr>
      </w:pPr>
    </w:p>
    <w:p w14:paraId="357F4DC5" w14:textId="77777777" w:rsidR="006E0AE4" w:rsidRDefault="006E0AE4">
      <w:pPr>
        <w:jc w:val="center"/>
        <w:rPr>
          <w:rFonts w:ascii="Corbel" w:eastAsia="Corbel" w:hAnsi="Corbel" w:cs="Corbel"/>
          <w:sz w:val="52"/>
          <w:szCs w:val="52"/>
        </w:rPr>
      </w:pPr>
    </w:p>
    <w:p w14:paraId="6FD75029" w14:textId="77777777" w:rsidR="006E0AE4" w:rsidRDefault="006E0AE4">
      <w:pPr>
        <w:jc w:val="center"/>
        <w:rPr>
          <w:rFonts w:ascii="Corbel" w:eastAsia="Corbel" w:hAnsi="Corbel" w:cs="Corbel"/>
          <w:sz w:val="52"/>
          <w:szCs w:val="52"/>
        </w:rPr>
      </w:pPr>
    </w:p>
    <w:p w14:paraId="322B2DAE" w14:textId="77777777" w:rsidR="006E0AE4" w:rsidRDefault="006E0AE4">
      <w:pPr>
        <w:rPr>
          <w:rFonts w:ascii="Corbel" w:eastAsia="Corbel" w:hAnsi="Corbel" w:cs="Corbel"/>
          <w:sz w:val="52"/>
          <w:szCs w:val="52"/>
        </w:rPr>
      </w:pPr>
    </w:p>
    <w:p w14:paraId="3D843E8F" w14:textId="77777777" w:rsidR="006E0AE4" w:rsidRDefault="0030028D">
      <w:pPr>
        <w:rPr>
          <w:rFonts w:ascii="Corbel" w:eastAsia="Corbel" w:hAnsi="Corbel" w:cs="Corbel"/>
          <w:sz w:val="52"/>
          <w:szCs w:val="52"/>
        </w:rPr>
      </w:pPr>
      <w:r>
        <w:rPr>
          <w:noProof/>
        </w:rPr>
        <w:drawing>
          <wp:inline distT="0" distB="0" distL="0" distR="0" wp14:anchorId="7F022668" wp14:editId="1088687C">
            <wp:extent cx="5586782" cy="1466850"/>
            <wp:effectExtent l="0" t="0" r="0" b="0"/>
            <wp:docPr id="3022913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86782" cy="1466850"/>
                    </a:xfrm>
                    <a:prstGeom prst="rect">
                      <a:avLst/>
                    </a:prstGeom>
                    <a:ln/>
                  </pic:spPr>
                </pic:pic>
              </a:graphicData>
            </a:graphic>
          </wp:inline>
        </w:drawing>
      </w:r>
    </w:p>
    <w:p w14:paraId="1560BF54" w14:textId="77777777" w:rsidR="006E0AE4" w:rsidRDefault="006E0AE4"/>
    <w:p w14:paraId="3B98C904" w14:textId="77777777" w:rsidR="006E0AE4" w:rsidRDefault="006E0AE4"/>
    <w:p w14:paraId="6F646D93" w14:textId="77777777" w:rsidR="006E0AE4" w:rsidRDefault="0030028D">
      <w:r>
        <w:t>I</w:t>
      </w:r>
    </w:p>
    <w:p w14:paraId="7ACC9969" w14:textId="77777777" w:rsidR="006E0AE4" w:rsidRDefault="0030028D">
      <w:r>
        <w:br w:type="page"/>
      </w:r>
    </w:p>
    <w:p w14:paraId="16263879" w14:textId="77777777" w:rsidR="006E0AE4" w:rsidRDefault="0030028D">
      <w:pPr>
        <w:rPr>
          <w:sz w:val="48"/>
          <w:szCs w:val="48"/>
        </w:rPr>
      </w:pPr>
      <w:r>
        <w:rPr>
          <w:sz w:val="48"/>
          <w:szCs w:val="48"/>
        </w:rPr>
        <w:lastRenderedPageBreak/>
        <w:t>Inleiding</w:t>
      </w:r>
      <w:r>
        <w:rPr>
          <w:sz w:val="48"/>
          <w:szCs w:val="48"/>
        </w:rPr>
        <w:tab/>
      </w:r>
      <w:r>
        <w:rPr>
          <w:sz w:val="48"/>
          <w:szCs w:val="48"/>
        </w:rPr>
        <w:tab/>
      </w:r>
    </w:p>
    <w:p w14:paraId="53514004" w14:textId="77777777" w:rsidR="006E0AE4" w:rsidRDefault="006E0AE4">
      <w:pPr>
        <w:pBdr>
          <w:top w:val="nil"/>
          <w:left w:val="nil"/>
          <w:bottom w:val="nil"/>
          <w:right w:val="nil"/>
          <w:between w:val="nil"/>
        </w:pBdr>
        <w:ind w:left="360"/>
        <w:rPr>
          <w:rFonts w:ascii="Corbel" w:eastAsia="Corbel" w:hAnsi="Corbel" w:cs="Corbel"/>
          <w:color w:val="000000"/>
        </w:rPr>
      </w:pPr>
    </w:p>
    <w:p w14:paraId="6F11ACEC" w14:textId="77777777" w:rsidR="006E0AE4" w:rsidRDefault="0030028D">
      <w:pPr>
        <w:shd w:val="clear" w:color="auto" w:fill="FFFFFF"/>
        <w:spacing w:after="225"/>
        <w:rPr>
          <w:rFonts w:ascii="Arial" w:eastAsia="Arial" w:hAnsi="Arial" w:cs="Arial"/>
          <w:color w:val="000000"/>
          <w:sz w:val="23"/>
          <w:szCs w:val="23"/>
        </w:rPr>
      </w:pPr>
      <w:bookmarkStart w:id="0" w:name="_heading=h.gjdgxs" w:colFirst="0" w:colLast="0"/>
      <w:bookmarkEnd w:id="0"/>
      <w:r>
        <w:rPr>
          <w:rFonts w:ascii="Arial" w:eastAsia="Arial" w:hAnsi="Arial" w:cs="Arial"/>
          <w:color w:val="000000"/>
          <w:sz w:val="23"/>
          <w:szCs w:val="23"/>
        </w:rPr>
        <w:t>Binnen de Heuvellaanschool functioneert een Medezeggenschapsraad (MR). De MR is een officieel adviesorgaan met rechten en plichten die zijn beschreven in de Wet op de Medezeggenschap op Scholen (de WMS). De MR bestaat uit een oudergeleding en een personeel</w:t>
      </w:r>
      <w:r>
        <w:rPr>
          <w:rFonts w:ascii="Arial" w:eastAsia="Arial" w:hAnsi="Arial" w:cs="Arial"/>
          <w:color w:val="000000"/>
          <w:sz w:val="23"/>
          <w:szCs w:val="23"/>
        </w:rPr>
        <w:t>sgeleding die elk even groot zijn.</w:t>
      </w:r>
    </w:p>
    <w:p w14:paraId="1423C0EA" w14:textId="77777777" w:rsidR="006E0AE4" w:rsidRDefault="0030028D">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Dit document is het activiteitenjaarplan van de MR van basisschool Heuvellaan. Naast dit activiteitenjaarplan bestaat er een medezeggenschapsreglement en een huishoudelijk reglement. Deze documenten zijn te vinden op de s</w:t>
      </w:r>
      <w:r>
        <w:rPr>
          <w:rFonts w:ascii="Arial" w:eastAsia="Arial" w:hAnsi="Arial" w:cs="Arial"/>
          <w:color w:val="000000"/>
          <w:sz w:val="23"/>
          <w:szCs w:val="23"/>
        </w:rPr>
        <w:t>ite</w:t>
      </w:r>
    </w:p>
    <w:p w14:paraId="3AAC8921" w14:textId="77777777" w:rsidR="006E0AE4" w:rsidRDefault="006E0AE4">
      <w:pPr>
        <w:pBdr>
          <w:top w:val="nil"/>
          <w:left w:val="nil"/>
          <w:bottom w:val="nil"/>
          <w:right w:val="nil"/>
          <w:between w:val="nil"/>
        </w:pBdr>
        <w:rPr>
          <w:rFonts w:ascii="Arial" w:eastAsia="Arial" w:hAnsi="Arial" w:cs="Arial"/>
          <w:color w:val="000000"/>
          <w:sz w:val="23"/>
          <w:szCs w:val="23"/>
        </w:rPr>
      </w:pPr>
    </w:p>
    <w:p w14:paraId="081592B4" w14:textId="77777777" w:rsidR="006E0AE4" w:rsidRDefault="0030028D">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Het activiteitenjaarplan is ons jaarplan. Wij gebruiken de term ‘activiteitenjaarplan’ om verwarring met het jaarplan van de school te voorkomen. Dit plan is een handleiding voor onze medezeggenschap waarbij de focus op het lopende schooljaar ligt. Oo</w:t>
      </w:r>
      <w:r>
        <w:rPr>
          <w:rFonts w:ascii="Arial" w:eastAsia="Arial" w:hAnsi="Arial" w:cs="Arial"/>
          <w:color w:val="000000"/>
          <w:sz w:val="23"/>
          <w:szCs w:val="23"/>
        </w:rPr>
        <w:t xml:space="preserve">k zullen nieuwe MR-leden door het lezen van dit plan - tezamen met ons huishoudelijk reglement- beter weten wat er van hen verwacht wordt en wat zij van de MR kunnen verwachten. Het activiteitenjaarplan is tevens de onderlegger waarmee de MR de toegekende </w:t>
      </w:r>
      <w:r>
        <w:rPr>
          <w:rFonts w:ascii="Arial" w:eastAsia="Arial" w:hAnsi="Arial" w:cs="Arial"/>
          <w:color w:val="000000"/>
          <w:sz w:val="23"/>
          <w:szCs w:val="23"/>
        </w:rPr>
        <w:t>middelen verantwoordt.</w:t>
      </w:r>
    </w:p>
    <w:p w14:paraId="3EA9C374" w14:textId="77777777" w:rsidR="006E0AE4" w:rsidRDefault="006E0AE4">
      <w:pPr>
        <w:pBdr>
          <w:top w:val="nil"/>
          <w:left w:val="nil"/>
          <w:bottom w:val="nil"/>
          <w:right w:val="nil"/>
          <w:between w:val="nil"/>
        </w:pBdr>
        <w:rPr>
          <w:rFonts w:ascii="Arial" w:eastAsia="Arial" w:hAnsi="Arial" w:cs="Arial"/>
          <w:color w:val="000000"/>
          <w:sz w:val="23"/>
          <w:szCs w:val="23"/>
        </w:rPr>
      </w:pPr>
    </w:p>
    <w:p w14:paraId="11BC1E99" w14:textId="77777777" w:rsidR="006E0AE4" w:rsidRDefault="0030028D">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Dit activiteitenjaarplan bevat een overzicht van onderwerpen die de MR in het schooljaar 2021/2022 wil behandelen en waar bijzondere aandacht aan geschonken wordt.</w:t>
      </w:r>
    </w:p>
    <w:p w14:paraId="78EE84CF" w14:textId="77777777" w:rsidR="006E0AE4" w:rsidRDefault="006E0AE4">
      <w:pPr>
        <w:pStyle w:val="Ondertitel"/>
        <w:rPr>
          <w:rFonts w:ascii="Arial" w:eastAsia="Arial" w:hAnsi="Arial" w:cs="Arial"/>
          <w:sz w:val="23"/>
          <w:szCs w:val="23"/>
        </w:rPr>
      </w:pPr>
      <w:bookmarkStart w:id="1" w:name="_heading=h.30j0zll" w:colFirst="0" w:colLast="0"/>
      <w:bookmarkEnd w:id="1"/>
    </w:p>
    <w:p w14:paraId="7169E000" w14:textId="77777777" w:rsidR="006E0AE4" w:rsidRDefault="0030028D">
      <w:pPr>
        <w:shd w:val="clear" w:color="auto" w:fill="FFFFFF"/>
        <w:rPr>
          <w:rFonts w:ascii="Arial" w:eastAsia="Arial" w:hAnsi="Arial" w:cs="Arial"/>
          <w:color w:val="000000"/>
          <w:sz w:val="23"/>
          <w:szCs w:val="23"/>
        </w:rPr>
      </w:pPr>
      <w:bookmarkStart w:id="2" w:name="_heading=h.1fob9te" w:colFirst="0" w:colLast="0"/>
      <w:bookmarkEnd w:id="2"/>
      <w:r>
        <w:rPr>
          <w:rFonts w:ascii="Arial" w:eastAsia="Arial" w:hAnsi="Arial" w:cs="Arial"/>
          <w:b/>
          <w:color w:val="000000"/>
          <w:sz w:val="28"/>
          <w:szCs w:val="28"/>
        </w:rPr>
        <w:t>Wat doet de Medezeggenschapsraad?</w:t>
      </w:r>
      <w:r>
        <w:rPr>
          <w:rFonts w:ascii="Arial" w:eastAsia="Arial" w:hAnsi="Arial" w:cs="Arial"/>
          <w:b/>
          <w:color w:val="000000"/>
          <w:sz w:val="23"/>
          <w:szCs w:val="23"/>
        </w:rPr>
        <w:br/>
      </w:r>
      <w:r>
        <w:rPr>
          <w:rFonts w:ascii="Arial" w:eastAsia="Arial" w:hAnsi="Arial" w:cs="Arial"/>
          <w:color w:val="000000"/>
          <w:sz w:val="23"/>
          <w:szCs w:val="23"/>
        </w:rPr>
        <w:t>Besluiten die de directie en/of het bestuur wil nemen, worden voorgelegd aan de MR. Op zijn beurt kan de MR elk standpunt dat zij heeft altijd kenbaar maken aan de directie of het bestuur.</w:t>
      </w:r>
    </w:p>
    <w:p w14:paraId="05C341EF" w14:textId="77777777" w:rsidR="006E0AE4" w:rsidRDefault="0030028D">
      <w:pPr>
        <w:shd w:val="clear" w:color="auto" w:fill="FFFFFF"/>
        <w:spacing w:after="225"/>
        <w:rPr>
          <w:rFonts w:ascii="Arial" w:eastAsia="Arial" w:hAnsi="Arial" w:cs="Arial"/>
          <w:color w:val="000000"/>
          <w:sz w:val="23"/>
          <w:szCs w:val="23"/>
        </w:rPr>
      </w:pPr>
      <w:r>
        <w:rPr>
          <w:rFonts w:ascii="Arial" w:eastAsia="Arial" w:hAnsi="Arial" w:cs="Arial"/>
          <w:color w:val="000000"/>
          <w:sz w:val="23"/>
          <w:szCs w:val="23"/>
        </w:rPr>
        <w:t>De MR overlegt met de directie en het schoolbestuur over beleid voo</w:t>
      </w:r>
      <w:r>
        <w:rPr>
          <w:rFonts w:ascii="Arial" w:eastAsia="Arial" w:hAnsi="Arial" w:cs="Arial"/>
          <w:color w:val="000000"/>
          <w:sz w:val="23"/>
          <w:szCs w:val="23"/>
        </w:rPr>
        <w:t>r:</w:t>
      </w:r>
    </w:p>
    <w:p w14:paraId="2EC530E3"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de verbetering van het onderwijs;</w:t>
      </w:r>
    </w:p>
    <w:p w14:paraId="5DF13DBE"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het kiezen van leermethodes;</w:t>
      </w:r>
    </w:p>
    <w:p w14:paraId="0ADA9498"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de personeelsbezetting (vacatures, stageplaatsen, scholing leerkrachten en groepsformatie);</w:t>
      </w:r>
    </w:p>
    <w:p w14:paraId="7E833447"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het schoolplan;</w:t>
      </w:r>
    </w:p>
    <w:p w14:paraId="0A797651"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de besteding van geld en gebouwen;</w:t>
      </w:r>
    </w:p>
    <w:p w14:paraId="70BCB1E7"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het vaststellen van vakanties en vrije dagen;</w:t>
      </w:r>
    </w:p>
    <w:p w14:paraId="1201D8C4"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de communicatie en betrokkenheid naar ouders;</w:t>
      </w:r>
    </w:p>
    <w:p w14:paraId="6BE595C4"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de individuele leerlingenbegeleiding en –zorg;</w:t>
      </w:r>
    </w:p>
    <w:p w14:paraId="61AF73BE" w14:textId="77777777" w:rsidR="006E0AE4" w:rsidRDefault="0030028D">
      <w:pPr>
        <w:numPr>
          <w:ilvl w:val="0"/>
          <w:numId w:val="1"/>
        </w:numPr>
        <w:shd w:val="clear" w:color="auto" w:fill="FFFFFF"/>
        <w:spacing w:after="75"/>
        <w:ind w:left="450"/>
        <w:rPr>
          <w:rFonts w:ascii="Arial" w:eastAsia="Arial" w:hAnsi="Arial" w:cs="Arial"/>
          <w:color w:val="000000"/>
          <w:sz w:val="23"/>
          <w:szCs w:val="23"/>
        </w:rPr>
      </w:pPr>
      <w:r>
        <w:rPr>
          <w:rFonts w:ascii="Arial" w:eastAsia="Arial" w:hAnsi="Arial" w:cs="Arial"/>
          <w:color w:val="000000"/>
          <w:sz w:val="23"/>
          <w:szCs w:val="23"/>
        </w:rPr>
        <w:t>de (sociale) veiligheid (in en rond de school).</w:t>
      </w:r>
    </w:p>
    <w:p w14:paraId="22F81D76" w14:textId="77777777" w:rsidR="006E0AE4" w:rsidRDefault="006E0AE4">
      <w:pPr>
        <w:shd w:val="clear" w:color="auto" w:fill="FFFFFF"/>
        <w:spacing w:after="75"/>
        <w:ind w:left="450"/>
        <w:rPr>
          <w:rFonts w:ascii="Arial" w:eastAsia="Arial" w:hAnsi="Arial" w:cs="Arial"/>
          <w:color w:val="000000"/>
          <w:sz w:val="23"/>
          <w:szCs w:val="23"/>
        </w:rPr>
      </w:pPr>
    </w:p>
    <w:p w14:paraId="238EFEC0" w14:textId="77777777" w:rsidR="006E0AE4" w:rsidRDefault="0030028D">
      <w:pPr>
        <w:shd w:val="clear" w:color="auto" w:fill="FFFFFF"/>
        <w:spacing w:after="225"/>
        <w:rPr>
          <w:rFonts w:ascii="Arial" w:eastAsia="Arial" w:hAnsi="Arial" w:cs="Arial"/>
          <w:color w:val="000000"/>
          <w:sz w:val="23"/>
          <w:szCs w:val="23"/>
        </w:rPr>
      </w:pPr>
      <w:r>
        <w:rPr>
          <w:rFonts w:ascii="Arial" w:eastAsia="Arial" w:hAnsi="Arial" w:cs="Arial"/>
          <w:color w:val="000000"/>
          <w:sz w:val="23"/>
          <w:szCs w:val="23"/>
        </w:rPr>
        <w:t>De MR is er dus niet voor individuele probleemsituaties. Die situati</w:t>
      </w:r>
      <w:r>
        <w:rPr>
          <w:rFonts w:ascii="Arial" w:eastAsia="Arial" w:hAnsi="Arial" w:cs="Arial"/>
          <w:color w:val="000000"/>
          <w:sz w:val="23"/>
          <w:szCs w:val="23"/>
        </w:rPr>
        <w:t>es zullen moeten worden besproken met de betreffende leerkracht en/of de directie. Voor bepaalde voorgenomen besluiten heeft de MR (of een deel van de MR) instemmingsrecht of adviesrecht. De besluiten waarvoor dit geldt zijn opgenomen in de wet en ons Mede</w:t>
      </w:r>
      <w:r>
        <w:rPr>
          <w:rFonts w:ascii="Arial" w:eastAsia="Arial" w:hAnsi="Arial" w:cs="Arial"/>
          <w:color w:val="000000"/>
          <w:sz w:val="23"/>
          <w:szCs w:val="23"/>
        </w:rPr>
        <w:t>zeggenschapsreglement.</w:t>
      </w:r>
    </w:p>
    <w:p w14:paraId="3FCFDF25" w14:textId="77777777" w:rsidR="006E0AE4" w:rsidRDefault="006E0AE4">
      <w:pPr>
        <w:pStyle w:val="Titel"/>
      </w:pPr>
    </w:p>
    <w:p w14:paraId="1F91B8D6" w14:textId="28FC4388" w:rsidR="006E0AE4" w:rsidRPr="00941D66" w:rsidRDefault="0030028D">
      <w:pPr>
        <w:pStyle w:val="Titel"/>
      </w:pPr>
      <w:r>
        <w:lastRenderedPageBreak/>
        <w:t>Jaaragenda 2021/2022</w:t>
      </w:r>
    </w:p>
    <w:p w14:paraId="4AC6263E" w14:textId="1699E53E" w:rsidR="006E0AE4" w:rsidRPr="00941D66" w:rsidRDefault="0030028D" w:rsidP="00941D66">
      <w:pPr>
        <w:pStyle w:val="Ondertitel"/>
        <w:rPr>
          <w:b/>
          <w:i/>
          <w:color w:val="FF0000"/>
          <w:sz w:val="28"/>
          <w:szCs w:val="28"/>
        </w:rPr>
      </w:pPr>
      <w:r>
        <w:rPr>
          <w:b/>
          <w:sz w:val="28"/>
          <w:szCs w:val="28"/>
        </w:rPr>
        <w:t xml:space="preserve">Vergaderschema </w:t>
      </w:r>
    </w:p>
    <w:p w14:paraId="09585F66" w14:textId="2E028F19" w:rsidR="006E0AE4" w:rsidRDefault="00941D66">
      <w:bookmarkStart w:id="3" w:name="_heading=h.3znysh7" w:colFirst="0" w:colLast="0"/>
      <w:bookmarkEnd w:id="3"/>
      <w:r>
        <w:t>Maandag 6 september</w:t>
      </w:r>
      <w:r>
        <w:br/>
        <w:t>Maandag 25 oktober</w:t>
      </w:r>
      <w:r>
        <w:br/>
        <w:t>Dinsdag 7 december</w:t>
      </w:r>
      <w:r>
        <w:br/>
        <w:t>Maandag 31 januari</w:t>
      </w:r>
      <w:r>
        <w:br/>
        <w:t>Maandag 14 maart</w:t>
      </w:r>
      <w:r>
        <w:br/>
        <w:t>Maandag 9 mei</w:t>
      </w:r>
      <w:r>
        <w:br/>
        <w:t>Maandag 20 juni</w:t>
      </w:r>
    </w:p>
    <w:p w14:paraId="33386C27" w14:textId="77777777" w:rsidR="00941D66" w:rsidRDefault="00941D66">
      <w:pPr>
        <w:rPr>
          <w:rFonts w:ascii="Corbel" w:eastAsia="Corbel" w:hAnsi="Corbel" w:cs="Corbel"/>
        </w:rPr>
      </w:pPr>
    </w:p>
    <w:p w14:paraId="1E508813" w14:textId="77777777" w:rsidR="006E0AE4" w:rsidRDefault="0030028D">
      <w:pPr>
        <w:rPr>
          <w:b/>
          <w:sz w:val="28"/>
          <w:szCs w:val="28"/>
        </w:rPr>
      </w:pPr>
      <w:r>
        <w:rPr>
          <w:b/>
          <w:sz w:val="28"/>
          <w:szCs w:val="28"/>
        </w:rPr>
        <w:t>MR Jaarplanning</w:t>
      </w:r>
    </w:p>
    <w:p w14:paraId="12810757" w14:textId="77777777" w:rsidR="006E0AE4" w:rsidRDefault="006E0AE4"/>
    <w:p w14:paraId="7B033E30" w14:textId="77777777" w:rsidR="006E0AE4" w:rsidRDefault="0030028D">
      <w:r>
        <w:t>Concept MR jaarplanning 2021-2022. De specifieke agenda wordt per vergadering vormgegeven en daarbij worden onderstaande punten in overweging genomen.</w:t>
      </w:r>
    </w:p>
    <w:p w14:paraId="4675B05F" w14:textId="77777777" w:rsidR="006E0AE4" w:rsidRDefault="006E0AE4"/>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954"/>
      </w:tblGrid>
      <w:tr w:rsidR="006E0AE4" w14:paraId="56C061EA" w14:textId="77777777">
        <w:tc>
          <w:tcPr>
            <w:tcW w:w="2972" w:type="dxa"/>
            <w:tcBorders>
              <w:top w:val="single" w:sz="4" w:space="0" w:color="000000"/>
              <w:left w:val="single" w:sz="4" w:space="0" w:color="000000"/>
              <w:bottom w:val="single" w:sz="4" w:space="0" w:color="000000"/>
              <w:right w:val="single" w:sz="4" w:space="0" w:color="000000"/>
            </w:tcBorders>
          </w:tcPr>
          <w:p w14:paraId="2BFC0CF2" w14:textId="77777777" w:rsidR="006E0AE4" w:rsidRDefault="0030028D">
            <w:r>
              <w:t xml:space="preserve">Maand </w:t>
            </w:r>
          </w:p>
        </w:tc>
        <w:tc>
          <w:tcPr>
            <w:tcW w:w="5954" w:type="dxa"/>
            <w:tcBorders>
              <w:top w:val="single" w:sz="4" w:space="0" w:color="000000"/>
              <w:left w:val="single" w:sz="4" w:space="0" w:color="000000"/>
              <w:bottom w:val="single" w:sz="4" w:space="0" w:color="000000"/>
              <w:right w:val="single" w:sz="4" w:space="0" w:color="000000"/>
            </w:tcBorders>
          </w:tcPr>
          <w:p w14:paraId="7F8970FC" w14:textId="77777777" w:rsidR="006E0AE4" w:rsidRDefault="0030028D">
            <w:r>
              <w:t>Onderwerpen (terugkerend en specifiek voor 2021-2022)</w:t>
            </w:r>
          </w:p>
        </w:tc>
      </w:tr>
      <w:tr w:rsidR="006E0AE4" w14:paraId="1A15B194" w14:textId="77777777">
        <w:tc>
          <w:tcPr>
            <w:tcW w:w="2972" w:type="dxa"/>
            <w:tcBorders>
              <w:top w:val="single" w:sz="4" w:space="0" w:color="000000"/>
              <w:left w:val="single" w:sz="4" w:space="0" w:color="000000"/>
              <w:bottom w:val="single" w:sz="4" w:space="0" w:color="000000"/>
              <w:right w:val="single" w:sz="4" w:space="0" w:color="000000"/>
            </w:tcBorders>
          </w:tcPr>
          <w:p w14:paraId="2D793D47" w14:textId="77777777" w:rsidR="006E0AE4" w:rsidRDefault="0030028D">
            <w:r>
              <w:t>september</w:t>
            </w:r>
          </w:p>
        </w:tc>
        <w:tc>
          <w:tcPr>
            <w:tcW w:w="5954" w:type="dxa"/>
            <w:tcBorders>
              <w:top w:val="single" w:sz="4" w:space="0" w:color="000000"/>
              <w:left w:val="single" w:sz="4" w:space="0" w:color="000000"/>
              <w:bottom w:val="single" w:sz="4" w:space="0" w:color="000000"/>
              <w:right w:val="single" w:sz="4" w:space="0" w:color="000000"/>
            </w:tcBorders>
          </w:tcPr>
          <w:p w14:paraId="1F309C85" w14:textId="77777777" w:rsidR="006E0AE4" w:rsidRDefault="0030028D">
            <w:r>
              <w:t>Taken vaststellen MR leden</w:t>
            </w:r>
          </w:p>
          <w:p w14:paraId="26F157FC" w14:textId="77777777" w:rsidR="006E0AE4" w:rsidRDefault="0030028D">
            <w:r>
              <w:t>Jaarv</w:t>
            </w:r>
            <w:r>
              <w:t>erslag MR</w:t>
            </w:r>
          </w:p>
          <w:p w14:paraId="13C924D5" w14:textId="77777777" w:rsidR="006E0AE4" w:rsidRDefault="0030028D">
            <w:r>
              <w:t>Jaarverslag school</w:t>
            </w:r>
          </w:p>
          <w:p w14:paraId="2696C165" w14:textId="77777777" w:rsidR="006E0AE4" w:rsidRDefault="0030028D">
            <w:r>
              <w:t xml:space="preserve">Jaarplan school </w:t>
            </w:r>
          </w:p>
          <w:p w14:paraId="0085F425" w14:textId="77777777" w:rsidR="006E0AE4" w:rsidRDefault="0030028D">
            <w:r>
              <w:t xml:space="preserve">Bespreking alg. zaken directie organisatorisch, onderwijskundig, personeelsbeleid. </w:t>
            </w:r>
          </w:p>
          <w:p w14:paraId="2DF3E89D" w14:textId="77777777" w:rsidR="006E0AE4" w:rsidRDefault="0030028D">
            <w:r>
              <w:t>Voorbereiding taakbeleid personeel</w:t>
            </w:r>
          </w:p>
          <w:p w14:paraId="012F9938" w14:textId="77777777" w:rsidR="006E0AE4" w:rsidRDefault="0030028D">
            <w:r>
              <w:t>RI&amp;E</w:t>
            </w:r>
          </w:p>
        </w:tc>
      </w:tr>
      <w:tr w:rsidR="006E0AE4" w14:paraId="00C0AB64" w14:textId="77777777">
        <w:tc>
          <w:tcPr>
            <w:tcW w:w="2972" w:type="dxa"/>
            <w:tcBorders>
              <w:top w:val="single" w:sz="4" w:space="0" w:color="000000"/>
              <w:left w:val="single" w:sz="4" w:space="0" w:color="000000"/>
              <w:bottom w:val="single" w:sz="4" w:space="0" w:color="000000"/>
              <w:right w:val="single" w:sz="4" w:space="0" w:color="000000"/>
            </w:tcBorders>
          </w:tcPr>
          <w:p w14:paraId="4D4A4DC0" w14:textId="77777777" w:rsidR="006E0AE4" w:rsidRDefault="0030028D">
            <w:r>
              <w:t xml:space="preserve">oktober </w:t>
            </w:r>
          </w:p>
        </w:tc>
        <w:tc>
          <w:tcPr>
            <w:tcW w:w="5954" w:type="dxa"/>
            <w:tcBorders>
              <w:top w:val="single" w:sz="4" w:space="0" w:color="000000"/>
              <w:left w:val="single" w:sz="4" w:space="0" w:color="000000"/>
              <w:bottom w:val="single" w:sz="4" w:space="0" w:color="000000"/>
              <w:right w:val="single" w:sz="4" w:space="0" w:color="000000"/>
            </w:tcBorders>
          </w:tcPr>
          <w:p w14:paraId="36959751" w14:textId="77777777" w:rsidR="006E0AE4" w:rsidRDefault="0030028D">
            <w:r>
              <w:t>Begroting school</w:t>
            </w:r>
          </w:p>
          <w:p w14:paraId="23DACCBA" w14:textId="77777777" w:rsidR="006E0AE4" w:rsidRDefault="0030028D">
            <w:r>
              <w:t>Vaststellen taakbeleid</w:t>
            </w:r>
          </w:p>
          <w:p w14:paraId="1BECCE4B" w14:textId="77777777" w:rsidR="006E0AE4" w:rsidRDefault="0030028D">
            <w:r>
              <w:t>Formatie overzicht n.a.v. tel datum</w:t>
            </w:r>
          </w:p>
          <w:p w14:paraId="66B2DB1A" w14:textId="77777777" w:rsidR="006E0AE4" w:rsidRDefault="0030028D">
            <w:r>
              <w:t>Scholingsbehoefte vaststellen van de MR leden</w:t>
            </w:r>
          </w:p>
          <w:p w14:paraId="768C55B3" w14:textId="77777777" w:rsidR="006E0AE4" w:rsidRDefault="0030028D">
            <w:r>
              <w:t>Bespreken CITO resultaten voorgaand schooljaar</w:t>
            </w:r>
          </w:p>
        </w:tc>
      </w:tr>
      <w:tr w:rsidR="006E0AE4" w14:paraId="6EBFEBCD" w14:textId="77777777">
        <w:tc>
          <w:tcPr>
            <w:tcW w:w="2972" w:type="dxa"/>
            <w:tcBorders>
              <w:top w:val="single" w:sz="4" w:space="0" w:color="000000"/>
              <w:left w:val="single" w:sz="4" w:space="0" w:color="000000"/>
              <w:bottom w:val="single" w:sz="4" w:space="0" w:color="000000"/>
              <w:right w:val="single" w:sz="4" w:space="0" w:color="000000"/>
            </w:tcBorders>
          </w:tcPr>
          <w:p w14:paraId="7A7BDC70" w14:textId="77777777" w:rsidR="006E0AE4" w:rsidRDefault="0030028D">
            <w:r>
              <w:t xml:space="preserve">december </w:t>
            </w:r>
          </w:p>
        </w:tc>
        <w:tc>
          <w:tcPr>
            <w:tcW w:w="5954" w:type="dxa"/>
            <w:tcBorders>
              <w:top w:val="single" w:sz="4" w:space="0" w:color="000000"/>
              <w:left w:val="single" w:sz="4" w:space="0" w:color="000000"/>
              <w:bottom w:val="single" w:sz="4" w:space="0" w:color="000000"/>
              <w:right w:val="single" w:sz="4" w:space="0" w:color="000000"/>
            </w:tcBorders>
          </w:tcPr>
          <w:p w14:paraId="7CC4AEF8" w14:textId="77777777" w:rsidR="006E0AE4" w:rsidRDefault="0030028D">
            <w:r>
              <w:t>Voortgang jaarplan</w:t>
            </w:r>
          </w:p>
          <w:p w14:paraId="20795642" w14:textId="77777777" w:rsidR="006E0AE4" w:rsidRDefault="0030028D">
            <w:r>
              <w:t>Inventarisatie Arbo-zaken en ziekteverzuimbeleid.</w:t>
            </w:r>
          </w:p>
          <w:p w14:paraId="69EEE6AF" w14:textId="77777777" w:rsidR="006E0AE4" w:rsidRDefault="0030028D">
            <w:r>
              <w:t xml:space="preserve">Schoolprofiel in geval van krimp of groei (t=0 </w:t>
            </w:r>
            <w:r>
              <w:t>telling op 16-01)</w:t>
            </w:r>
          </w:p>
          <w:p w14:paraId="0D14B712" w14:textId="77777777" w:rsidR="006E0AE4" w:rsidRDefault="0030028D">
            <w:r>
              <w:t>Januari: bekendmaking kiesgerechtigden</w:t>
            </w:r>
          </w:p>
        </w:tc>
      </w:tr>
      <w:tr w:rsidR="006E0AE4" w14:paraId="58099807" w14:textId="77777777">
        <w:tc>
          <w:tcPr>
            <w:tcW w:w="2972" w:type="dxa"/>
            <w:tcBorders>
              <w:top w:val="single" w:sz="4" w:space="0" w:color="000000"/>
              <w:left w:val="single" w:sz="4" w:space="0" w:color="000000"/>
              <w:bottom w:val="single" w:sz="4" w:space="0" w:color="000000"/>
              <w:right w:val="single" w:sz="4" w:space="0" w:color="000000"/>
            </w:tcBorders>
          </w:tcPr>
          <w:p w14:paraId="53C61580" w14:textId="77777777" w:rsidR="006E0AE4" w:rsidRDefault="0030028D">
            <w:r>
              <w:t>januari</w:t>
            </w:r>
          </w:p>
        </w:tc>
        <w:tc>
          <w:tcPr>
            <w:tcW w:w="5954" w:type="dxa"/>
            <w:tcBorders>
              <w:top w:val="single" w:sz="4" w:space="0" w:color="000000"/>
              <w:left w:val="single" w:sz="4" w:space="0" w:color="000000"/>
              <w:bottom w:val="single" w:sz="4" w:space="0" w:color="000000"/>
              <w:right w:val="single" w:sz="4" w:space="0" w:color="000000"/>
            </w:tcBorders>
          </w:tcPr>
          <w:p w14:paraId="7133BD6B" w14:textId="77777777" w:rsidR="006E0AE4" w:rsidRDefault="0030028D">
            <w:r>
              <w:t>Uitstroom leerlingen en de leerlingenaantallen</w:t>
            </w:r>
          </w:p>
          <w:p w14:paraId="68F69D9E" w14:textId="77777777" w:rsidR="006E0AE4" w:rsidRDefault="0030028D">
            <w:r>
              <w:t xml:space="preserve">1 </w:t>
            </w:r>
            <w:proofErr w:type="spellStart"/>
            <w:r>
              <w:t>ste</w:t>
            </w:r>
            <w:proofErr w:type="spellEnd"/>
            <w:r>
              <w:t xml:space="preserve"> concept formatie opzet</w:t>
            </w:r>
          </w:p>
        </w:tc>
      </w:tr>
      <w:tr w:rsidR="006E0AE4" w14:paraId="68A330E0" w14:textId="77777777">
        <w:tc>
          <w:tcPr>
            <w:tcW w:w="2972" w:type="dxa"/>
            <w:tcBorders>
              <w:top w:val="single" w:sz="4" w:space="0" w:color="000000"/>
              <w:left w:val="single" w:sz="4" w:space="0" w:color="000000"/>
              <w:bottom w:val="single" w:sz="4" w:space="0" w:color="000000"/>
              <w:right w:val="single" w:sz="4" w:space="0" w:color="000000"/>
            </w:tcBorders>
          </w:tcPr>
          <w:p w14:paraId="031A3863" w14:textId="77777777" w:rsidR="006E0AE4" w:rsidRDefault="0030028D">
            <w:r>
              <w:t>maart</w:t>
            </w:r>
          </w:p>
        </w:tc>
        <w:tc>
          <w:tcPr>
            <w:tcW w:w="5954" w:type="dxa"/>
            <w:tcBorders>
              <w:top w:val="single" w:sz="4" w:space="0" w:color="000000"/>
              <w:left w:val="single" w:sz="4" w:space="0" w:color="000000"/>
              <w:bottom w:val="single" w:sz="4" w:space="0" w:color="000000"/>
              <w:right w:val="single" w:sz="4" w:space="0" w:color="000000"/>
            </w:tcBorders>
          </w:tcPr>
          <w:p w14:paraId="1FF1DA66" w14:textId="77777777" w:rsidR="006E0AE4" w:rsidRDefault="0030028D">
            <w:r>
              <w:t>Jaarrekening</w:t>
            </w:r>
          </w:p>
          <w:p w14:paraId="1C5449E2" w14:textId="77777777" w:rsidR="006E0AE4" w:rsidRDefault="0030028D">
            <w:r>
              <w:t>MR reglement en huishoudelijk reglement opfrissen</w:t>
            </w:r>
          </w:p>
        </w:tc>
      </w:tr>
      <w:tr w:rsidR="006E0AE4" w14:paraId="047BEA8B" w14:textId="77777777">
        <w:tc>
          <w:tcPr>
            <w:tcW w:w="2972" w:type="dxa"/>
            <w:tcBorders>
              <w:top w:val="single" w:sz="4" w:space="0" w:color="000000"/>
              <w:left w:val="single" w:sz="4" w:space="0" w:color="000000"/>
              <w:bottom w:val="single" w:sz="4" w:space="0" w:color="000000"/>
              <w:right w:val="single" w:sz="4" w:space="0" w:color="000000"/>
            </w:tcBorders>
          </w:tcPr>
          <w:p w14:paraId="5796F00B" w14:textId="77777777" w:rsidR="006E0AE4" w:rsidRDefault="0030028D">
            <w:r>
              <w:t>april</w:t>
            </w:r>
          </w:p>
        </w:tc>
        <w:tc>
          <w:tcPr>
            <w:tcW w:w="5954" w:type="dxa"/>
            <w:tcBorders>
              <w:top w:val="single" w:sz="4" w:space="0" w:color="000000"/>
              <w:left w:val="single" w:sz="4" w:space="0" w:color="000000"/>
              <w:bottom w:val="single" w:sz="4" w:space="0" w:color="000000"/>
              <w:right w:val="single" w:sz="4" w:space="0" w:color="000000"/>
            </w:tcBorders>
          </w:tcPr>
          <w:p w14:paraId="5483BAB3" w14:textId="77777777" w:rsidR="006E0AE4" w:rsidRDefault="0030028D">
            <w:r>
              <w:t>Formatieplan bespreken.</w:t>
            </w:r>
          </w:p>
          <w:p w14:paraId="5C9E43A9" w14:textId="77777777" w:rsidR="006E0AE4" w:rsidRDefault="0030028D">
            <w:r>
              <w:t>Concept school(jaar)plan voor komende 4 jaar</w:t>
            </w:r>
          </w:p>
          <w:p w14:paraId="3E96940B" w14:textId="77777777" w:rsidR="006E0AE4" w:rsidRDefault="0030028D">
            <w:r>
              <w:t xml:space="preserve">Concept schoolgids, bijdrage MR. </w:t>
            </w:r>
          </w:p>
          <w:p w14:paraId="31BA482F" w14:textId="77777777" w:rsidR="006E0AE4" w:rsidRDefault="0030028D">
            <w:proofErr w:type="spellStart"/>
            <w:r>
              <w:t>Schoolondersteuningsprofiel</w:t>
            </w:r>
            <w:proofErr w:type="spellEnd"/>
          </w:p>
          <w:p w14:paraId="526FF2EA" w14:textId="77777777" w:rsidR="006E0AE4" w:rsidRDefault="0030028D">
            <w:r>
              <w:t>Professioneel statuut en werkverdelingsplan</w:t>
            </w:r>
          </w:p>
          <w:p w14:paraId="2BC6CB8F" w14:textId="77777777" w:rsidR="006E0AE4" w:rsidRDefault="006E0AE4"/>
        </w:tc>
      </w:tr>
      <w:tr w:rsidR="006E0AE4" w14:paraId="331F69F8" w14:textId="77777777">
        <w:tc>
          <w:tcPr>
            <w:tcW w:w="2972" w:type="dxa"/>
            <w:tcBorders>
              <w:top w:val="single" w:sz="4" w:space="0" w:color="000000"/>
              <w:left w:val="single" w:sz="4" w:space="0" w:color="000000"/>
              <w:bottom w:val="single" w:sz="4" w:space="0" w:color="000000"/>
              <w:right w:val="single" w:sz="4" w:space="0" w:color="000000"/>
            </w:tcBorders>
          </w:tcPr>
          <w:p w14:paraId="20E195D0" w14:textId="77777777" w:rsidR="006E0AE4" w:rsidRDefault="0030028D">
            <w:r>
              <w:t xml:space="preserve">juni </w:t>
            </w:r>
          </w:p>
        </w:tc>
        <w:tc>
          <w:tcPr>
            <w:tcW w:w="5954" w:type="dxa"/>
            <w:tcBorders>
              <w:top w:val="single" w:sz="4" w:space="0" w:color="000000"/>
              <w:left w:val="single" w:sz="4" w:space="0" w:color="000000"/>
              <w:bottom w:val="single" w:sz="4" w:space="0" w:color="000000"/>
              <w:right w:val="single" w:sz="4" w:space="0" w:color="000000"/>
            </w:tcBorders>
          </w:tcPr>
          <w:p w14:paraId="093D12B3" w14:textId="77777777" w:rsidR="006E0AE4" w:rsidRDefault="0030028D">
            <w:r>
              <w:t>Vaststelling sch</w:t>
            </w:r>
            <w:r>
              <w:t xml:space="preserve">oolgids (mei) en planbesteding/begroting. (OR) </w:t>
            </w:r>
          </w:p>
          <w:p w14:paraId="0703111B" w14:textId="77777777" w:rsidR="006E0AE4" w:rsidRDefault="0030028D">
            <w:r>
              <w:t>Besteding ouderbijdrage schooljaar</w:t>
            </w:r>
          </w:p>
          <w:p w14:paraId="1BB3F581" w14:textId="77777777" w:rsidR="006E0AE4" w:rsidRDefault="0030028D">
            <w:r>
              <w:t xml:space="preserve">Vaststelling ouderbijdrage OR </w:t>
            </w:r>
          </w:p>
          <w:p w14:paraId="61DE0E48" w14:textId="77777777" w:rsidR="006E0AE4" w:rsidRDefault="0030028D">
            <w:r>
              <w:t>Voorstel activiteitenrooster, vrije dagen, studiedagen en vakanties</w:t>
            </w:r>
          </w:p>
          <w:p w14:paraId="1ED6D7BF" w14:textId="77777777" w:rsidR="006E0AE4" w:rsidRDefault="0030028D">
            <w:r>
              <w:t>Eventueel bijstellen formatie</w:t>
            </w:r>
          </w:p>
        </w:tc>
      </w:tr>
    </w:tbl>
    <w:p w14:paraId="57310FAE" w14:textId="77777777" w:rsidR="006E0AE4" w:rsidRDefault="006E0AE4">
      <w:pPr>
        <w:pStyle w:val="Ondertitel"/>
        <w:sectPr w:rsidR="006E0AE4">
          <w:footerReference w:type="default" r:id="rId9"/>
          <w:pgSz w:w="11906" w:h="16838"/>
          <w:pgMar w:top="1417" w:right="1417" w:bottom="1417" w:left="1417" w:header="708" w:footer="708" w:gutter="0"/>
          <w:pgNumType w:start="1"/>
          <w:cols w:space="708"/>
        </w:sectPr>
      </w:pPr>
    </w:p>
    <w:p w14:paraId="10337615" w14:textId="77777777" w:rsidR="006E0AE4" w:rsidRDefault="0030028D">
      <w:pPr>
        <w:pStyle w:val="Titel"/>
      </w:pPr>
      <w:r>
        <w:lastRenderedPageBreak/>
        <w:t xml:space="preserve">Bijlage A </w:t>
      </w:r>
    </w:p>
    <w:p w14:paraId="2145BE60" w14:textId="77777777" w:rsidR="006E0AE4" w:rsidRDefault="006E0AE4">
      <w:pPr>
        <w:pStyle w:val="Titel"/>
      </w:pPr>
    </w:p>
    <w:p w14:paraId="0BA52BF0" w14:textId="77777777" w:rsidR="006E0AE4" w:rsidRDefault="0030028D">
      <w:pPr>
        <w:pStyle w:val="Titel"/>
        <w:rPr>
          <w:sz w:val="28"/>
          <w:szCs w:val="28"/>
        </w:rPr>
      </w:pPr>
      <w:r>
        <w:rPr>
          <w:sz w:val="28"/>
          <w:szCs w:val="28"/>
        </w:rPr>
        <w:t>Aandachtspunten voor opmaken jaaragenda</w:t>
      </w:r>
    </w:p>
    <w:p w14:paraId="5A935F77" w14:textId="77777777" w:rsidR="006E0AE4" w:rsidRDefault="006E0AE4">
      <w:pPr>
        <w:rPr>
          <w:rFonts w:ascii="Corbel" w:eastAsia="Corbel" w:hAnsi="Corbel" w:cs="Corbel"/>
        </w:rPr>
      </w:pPr>
    </w:p>
    <w:p w14:paraId="62C24ACB"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Zorgplan</w:t>
      </w:r>
    </w:p>
    <w:p w14:paraId="52BC4388"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MR jaarverslag (vóór 1 oktober)</w:t>
      </w:r>
    </w:p>
    <w:p w14:paraId="1B77A6EE"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Jaarverslag: schriftelijke basisgegevens bevoegd gezag / beleidsoverzicht (vóór 1 juli)</w:t>
      </w:r>
    </w:p>
    <w:p w14:paraId="584BA8DD"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Activiteitenplan MR (vóór 1 mei)</w:t>
      </w:r>
    </w:p>
    <w:p w14:paraId="699A0D29"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Jaarplan bevoegd gezag: financiële organisatie onderwijskundig beleid (vóór 1 oktober)</w:t>
      </w:r>
    </w:p>
    <w:p w14:paraId="55F7C6CB"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proofErr w:type="spellStart"/>
      <w:r>
        <w:rPr>
          <w:rFonts w:ascii="Corbel" w:eastAsia="Corbel" w:hAnsi="Corbel" w:cs="Corbel"/>
          <w:color w:val="000000"/>
        </w:rPr>
        <w:t>Bestuursformatieplan</w:t>
      </w:r>
      <w:proofErr w:type="spellEnd"/>
      <w:r>
        <w:rPr>
          <w:rFonts w:ascii="Corbel" w:eastAsia="Corbel" w:hAnsi="Corbel" w:cs="Corbel"/>
          <w:color w:val="000000"/>
        </w:rPr>
        <w:t xml:space="preserve"> (vóór 1 mei)</w:t>
      </w:r>
    </w:p>
    <w:p w14:paraId="1D923EFA"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Begroting</w:t>
      </w:r>
    </w:p>
    <w:p w14:paraId="0E86BF83"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Fina</w:t>
      </w:r>
      <w:r>
        <w:rPr>
          <w:rFonts w:ascii="Corbel" w:eastAsia="Corbel" w:hAnsi="Corbel" w:cs="Corbel"/>
          <w:color w:val="000000"/>
        </w:rPr>
        <w:t>ncieel jaarverslag bevoegd gezag (vóór 1 juli)</w:t>
      </w:r>
    </w:p>
    <w:p w14:paraId="626DAB07" w14:textId="77777777" w:rsidR="006E0AE4" w:rsidRDefault="0030028D">
      <w:pPr>
        <w:numPr>
          <w:ilvl w:val="0"/>
          <w:numId w:val="2"/>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Beleidsplan hoog- en </w:t>
      </w:r>
      <w:proofErr w:type="spellStart"/>
      <w:r>
        <w:rPr>
          <w:rFonts w:ascii="Corbel" w:eastAsia="Corbel" w:hAnsi="Corbel" w:cs="Corbel"/>
          <w:color w:val="000000"/>
        </w:rPr>
        <w:t>meerbegaafde</w:t>
      </w:r>
      <w:proofErr w:type="spellEnd"/>
      <w:r>
        <w:rPr>
          <w:rFonts w:ascii="Corbel" w:eastAsia="Corbel" w:hAnsi="Corbel" w:cs="Corbel"/>
          <w:color w:val="000000"/>
        </w:rPr>
        <w:t xml:space="preserve"> leerlingen (zodra beschikbaar)</w:t>
      </w:r>
    </w:p>
    <w:p w14:paraId="24470C5A" w14:textId="77777777" w:rsidR="006E0AE4" w:rsidRDefault="006E0AE4">
      <w:pPr>
        <w:ind w:left="360"/>
        <w:rPr>
          <w:rFonts w:ascii="Corbel" w:eastAsia="Corbel" w:hAnsi="Corbel" w:cs="Corbel"/>
        </w:rPr>
      </w:pPr>
      <w:bookmarkStart w:id="4" w:name="_heading=h.2et92p0" w:colFirst="0" w:colLast="0"/>
      <w:bookmarkEnd w:id="4"/>
    </w:p>
    <w:p w14:paraId="54B1A63F" w14:textId="77777777" w:rsidR="006E0AE4" w:rsidRDefault="006E0AE4">
      <w:pPr>
        <w:pStyle w:val="Ondertitel"/>
      </w:pPr>
    </w:p>
    <w:p w14:paraId="3E4398A7" w14:textId="77777777" w:rsidR="006E0AE4" w:rsidRDefault="0030028D">
      <w:pPr>
        <w:pStyle w:val="Ondertitel"/>
      </w:pPr>
      <w:r>
        <w:t>Meerjarenbeleid</w:t>
      </w:r>
    </w:p>
    <w:p w14:paraId="4244095F" w14:textId="77777777" w:rsidR="006E0AE4" w:rsidRDefault="0030028D">
      <w:pPr>
        <w:rPr>
          <w:rFonts w:ascii="Corbel" w:eastAsia="Corbel" w:hAnsi="Corbel" w:cs="Corbel"/>
        </w:rPr>
      </w:pPr>
      <w:r>
        <w:rPr>
          <w:rFonts w:ascii="Corbel" w:eastAsia="Corbel" w:hAnsi="Corbel" w:cs="Corbel"/>
        </w:rPr>
        <w:t>De volgende onderdelen kunnen elk jaar aan de orde komen en hebben regelmatige updates nodig.</w:t>
      </w:r>
    </w:p>
    <w:p w14:paraId="47285F06" w14:textId="77777777" w:rsidR="006E0AE4" w:rsidRDefault="006E0AE4">
      <w:pPr>
        <w:rPr>
          <w:rFonts w:ascii="Corbel" w:eastAsia="Corbel" w:hAnsi="Corbel" w:cs="Corbel"/>
        </w:rPr>
      </w:pPr>
    </w:p>
    <w:p w14:paraId="72D23707"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Arbobeleid (iedere 4 jaar)</w:t>
      </w:r>
    </w:p>
    <w:p w14:paraId="0595FD2F"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Jaarlijks plan van aanpak ziekteverzuim</w:t>
      </w:r>
    </w:p>
    <w:p w14:paraId="661EAE71"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proofErr w:type="spellStart"/>
      <w:r>
        <w:rPr>
          <w:rFonts w:ascii="Corbel" w:eastAsia="Corbel" w:hAnsi="Corbel" w:cs="Corbel"/>
          <w:color w:val="000000"/>
        </w:rPr>
        <w:t>Meerjaren</w:t>
      </w:r>
      <w:proofErr w:type="spellEnd"/>
      <w:r>
        <w:rPr>
          <w:rFonts w:ascii="Corbel" w:eastAsia="Corbel" w:hAnsi="Corbel" w:cs="Corbel"/>
          <w:color w:val="000000"/>
        </w:rPr>
        <w:t xml:space="preserve"> formatiebeleid</w:t>
      </w:r>
    </w:p>
    <w:p w14:paraId="421711FF"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Onderhoudsplan</w:t>
      </w:r>
    </w:p>
    <w:p w14:paraId="0A1A4187"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MR reglement (iedere 2 jaar)</w:t>
      </w:r>
    </w:p>
    <w:p w14:paraId="2C507C03"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Huishoudelijk reglement (iedere 2 jaar)</w:t>
      </w:r>
    </w:p>
    <w:p w14:paraId="26B239C3" w14:textId="77777777" w:rsidR="006E0AE4" w:rsidRDefault="0030028D">
      <w:pPr>
        <w:numPr>
          <w:ilvl w:val="0"/>
          <w:numId w:val="3"/>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Klachtenregeling (iedere 4 jaar)</w:t>
      </w:r>
    </w:p>
    <w:p w14:paraId="1E5EA9EF" w14:textId="77777777" w:rsidR="006E0AE4" w:rsidRDefault="006E0AE4">
      <w:pPr>
        <w:rPr>
          <w:rFonts w:ascii="Corbel" w:eastAsia="Corbel" w:hAnsi="Corbel" w:cs="Corbel"/>
        </w:rPr>
      </w:pPr>
    </w:p>
    <w:p w14:paraId="30AA033A" w14:textId="77777777" w:rsidR="006E0AE4" w:rsidRDefault="006E0AE4">
      <w:pPr>
        <w:rPr>
          <w:rFonts w:ascii="Corbel" w:eastAsia="Corbel" w:hAnsi="Corbel" w:cs="Corbel"/>
        </w:rPr>
      </w:pPr>
    </w:p>
    <w:p w14:paraId="054A93E7" w14:textId="77777777" w:rsidR="006E0AE4" w:rsidRDefault="0030028D">
      <w:pPr>
        <w:rPr>
          <w:rFonts w:ascii="Corbel" w:eastAsia="Corbel" w:hAnsi="Corbel" w:cs="Corbel"/>
          <w:b/>
          <w:color w:val="2E75B5"/>
          <w:sz w:val="28"/>
          <w:szCs w:val="28"/>
        </w:rPr>
      </w:pPr>
      <w:r>
        <w:br w:type="page"/>
      </w:r>
    </w:p>
    <w:p w14:paraId="1918B181" w14:textId="77777777" w:rsidR="006E0AE4" w:rsidRDefault="006E0AE4">
      <w:pPr>
        <w:pStyle w:val="Kop1"/>
        <w:rPr>
          <w:rFonts w:ascii="Corbel" w:eastAsia="Corbel" w:hAnsi="Corbel" w:cs="Corbel"/>
        </w:rPr>
      </w:pPr>
    </w:p>
    <w:p w14:paraId="635E5842" w14:textId="77777777" w:rsidR="006E0AE4" w:rsidRDefault="0030028D">
      <w:pPr>
        <w:pStyle w:val="Titel"/>
      </w:pPr>
      <w:bookmarkStart w:id="5" w:name="_heading=h.tyjcwt" w:colFirst="0" w:colLast="0"/>
      <w:bookmarkEnd w:id="5"/>
      <w:r>
        <w:t xml:space="preserve">Bijlage B </w:t>
      </w:r>
    </w:p>
    <w:p w14:paraId="356CD73C" w14:textId="77777777" w:rsidR="006E0AE4" w:rsidRDefault="006E0AE4">
      <w:pPr>
        <w:tabs>
          <w:tab w:val="left" w:pos="6804"/>
        </w:tabs>
        <w:rPr>
          <w:rFonts w:ascii="Corbel" w:eastAsia="Corbel" w:hAnsi="Corbel" w:cs="Corbel"/>
          <w:sz w:val="20"/>
          <w:szCs w:val="20"/>
        </w:rPr>
      </w:pPr>
    </w:p>
    <w:p w14:paraId="2B89EAEB" w14:textId="77777777" w:rsidR="006E0AE4" w:rsidRDefault="0030028D">
      <w:pPr>
        <w:spacing w:after="160"/>
        <w:rPr>
          <w:rFonts w:ascii="Times New Roman" w:eastAsia="Times New Roman" w:hAnsi="Times New Roman" w:cs="Times New Roman"/>
          <w:sz w:val="24"/>
          <w:szCs w:val="24"/>
        </w:rPr>
      </w:pPr>
      <w:r>
        <w:rPr>
          <w:color w:val="000000"/>
        </w:rPr>
        <w:t>Verwachte:</w:t>
      </w:r>
    </w:p>
    <w:tbl>
      <w:tblPr>
        <w:tblStyle w:val="a0"/>
        <w:tblW w:w="9488" w:type="dxa"/>
        <w:tblInd w:w="0" w:type="dxa"/>
        <w:tblLayout w:type="fixed"/>
        <w:tblLook w:val="0400" w:firstRow="0" w:lastRow="0" w:firstColumn="0" w:lastColumn="0" w:noHBand="0" w:noVBand="1"/>
      </w:tblPr>
      <w:tblGrid>
        <w:gridCol w:w="1354"/>
        <w:gridCol w:w="2464"/>
        <w:gridCol w:w="4536"/>
        <w:gridCol w:w="1134"/>
      </w:tblGrid>
      <w:tr w:rsidR="006E0AE4" w14:paraId="26E65E8C" w14:textId="77777777">
        <w:trPr>
          <w:trHeight w:val="315"/>
        </w:trPr>
        <w:tc>
          <w:tcPr>
            <w:tcW w:w="1354" w:type="dxa"/>
            <w:tcBorders>
              <w:top w:val="single" w:sz="8" w:space="0" w:color="000000"/>
              <w:left w:val="single" w:sz="8" w:space="0" w:color="000000"/>
              <w:bottom w:val="single" w:sz="8" w:space="0" w:color="000000"/>
            </w:tcBorders>
            <w:tcMar>
              <w:top w:w="0" w:type="dxa"/>
              <w:left w:w="70" w:type="dxa"/>
              <w:bottom w:w="0" w:type="dxa"/>
              <w:right w:w="70" w:type="dxa"/>
            </w:tcMar>
            <w:vAlign w:val="center"/>
          </w:tcPr>
          <w:p w14:paraId="65061635" w14:textId="77777777" w:rsidR="006E0AE4" w:rsidRDefault="0030028D">
            <w:pPr>
              <w:rPr>
                <w:rFonts w:ascii="Times New Roman" w:eastAsia="Times New Roman" w:hAnsi="Times New Roman" w:cs="Times New Roman"/>
                <w:sz w:val="24"/>
                <w:szCs w:val="24"/>
              </w:rPr>
            </w:pPr>
            <w:r>
              <w:rPr>
                <w:b/>
                <w:color w:val="000000"/>
              </w:rPr>
              <w:t>Inkomsten:</w:t>
            </w:r>
          </w:p>
        </w:tc>
        <w:tc>
          <w:tcPr>
            <w:tcW w:w="2464" w:type="dxa"/>
            <w:tcBorders>
              <w:top w:val="single" w:sz="8" w:space="0" w:color="000000"/>
              <w:bottom w:val="single" w:sz="8" w:space="0" w:color="000000"/>
              <w:right w:val="single" w:sz="8" w:space="0" w:color="000000"/>
            </w:tcBorders>
            <w:tcMar>
              <w:top w:w="0" w:type="dxa"/>
              <w:left w:w="70" w:type="dxa"/>
              <w:bottom w:w="0" w:type="dxa"/>
              <w:right w:w="70" w:type="dxa"/>
            </w:tcMar>
            <w:vAlign w:val="center"/>
          </w:tcPr>
          <w:p w14:paraId="358ECB1E" w14:textId="77777777" w:rsidR="006E0AE4" w:rsidRDefault="0030028D">
            <w:pPr>
              <w:jc w:val="right"/>
              <w:rPr>
                <w:rFonts w:ascii="Times New Roman" w:eastAsia="Times New Roman" w:hAnsi="Times New Roman" w:cs="Times New Roman"/>
                <w:sz w:val="24"/>
                <w:szCs w:val="24"/>
              </w:rPr>
            </w:pPr>
            <w:r>
              <w:rPr>
                <w:color w:val="000000"/>
              </w:rPr>
              <w:t>EUR</w:t>
            </w:r>
          </w:p>
        </w:tc>
        <w:tc>
          <w:tcPr>
            <w:tcW w:w="4536" w:type="dxa"/>
            <w:tcBorders>
              <w:top w:val="single" w:sz="8" w:space="0" w:color="000000"/>
              <w:left w:val="single" w:sz="8" w:space="0" w:color="000000"/>
              <w:bottom w:val="single" w:sz="8" w:space="0" w:color="000000"/>
            </w:tcBorders>
            <w:tcMar>
              <w:top w:w="0" w:type="dxa"/>
              <w:left w:w="70" w:type="dxa"/>
              <w:bottom w:w="0" w:type="dxa"/>
              <w:right w:w="70" w:type="dxa"/>
            </w:tcMar>
            <w:vAlign w:val="center"/>
          </w:tcPr>
          <w:p w14:paraId="42130BE6" w14:textId="77777777" w:rsidR="006E0AE4" w:rsidRDefault="0030028D">
            <w:pPr>
              <w:rPr>
                <w:rFonts w:ascii="Times New Roman" w:eastAsia="Times New Roman" w:hAnsi="Times New Roman" w:cs="Times New Roman"/>
                <w:sz w:val="24"/>
                <w:szCs w:val="24"/>
              </w:rPr>
            </w:pPr>
            <w:r>
              <w:rPr>
                <w:b/>
                <w:color w:val="000000"/>
              </w:rPr>
              <w:t>Uitgaven</w:t>
            </w:r>
          </w:p>
        </w:tc>
        <w:tc>
          <w:tcPr>
            <w:tcW w:w="1134" w:type="dxa"/>
            <w:tcBorders>
              <w:top w:val="single" w:sz="8" w:space="0" w:color="000000"/>
              <w:bottom w:val="single" w:sz="8" w:space="0" w:color="000000"/>
              <w:right w:val="single" w:sz="8" w:space="0" w:color="000000"/>
            </w:tcBorders>
            <w:tcMar>
              <w:top w:w="0" w:type="dxa"/>
              <w:left w:w="70" w:type="dxa"/>
              <w:bottom w:w="0" w:type="dxa"/>
              <w:right w:w="70" w:type="dxa"/>
            </w:tcMar>
            <w:vAlign w:val="center"/>
          </w:tcPr>
          <w:p w14:paraId="6FBC53C3" w14:textId="77777777" w:rsidR="006E0AE4" w:rsidRDefault="0030028D">
            <w:pPr>
              <w:jc w:val="right"/>
              <w:rPr>
                <w:rFonts w:ascii="Times New Roman" w:eastAsia="Times New Roman" w:hAnsi="Times New Roman" w:cs="Times New Roman"/>
                <w:sz w:val="24"/>
                <w:szCs w:val="24"/>
              </w:rPr>
            </w:pPr>
            <w:r>
              <w:rPr>
                <w:color w:val="000000"/>
              </w:rPr>
              <w:t>EUR</w:t>
            </w:r>
          </w:p>
        </w:tc>
      </w:tr>
      <w:tr w:rsidR="006E0AE4" w14:paraId="5CD5645C" w14:textId="77777777">
        <w:trPr>
          <w:trHeight w:val="3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EC5DA54" w14:textId="77777777" w:rsidR="006E0AE4" w:rsidRDefault="0030028D">
            <w:pPr>
              <w:rPr>
                <w:rFonts w:ascii="Times New Roman" w:eastAsia="Times New Roman" w:hAnsi="Times New Roman" w:cs="Times New Roman"/>
                <w:sz w:val="24"/>
                <w:szCs w:val="24"/>
              </w:rPr>
            </w:pPr>
            <w:r>
              <w:rPr>
                <w:color w:val="000000"/>
              </w:rPr>
              <w:t>Leerplein 055</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755AE92" w14:textId="77777777" w:rsidR="006E0AE4" w:rsidRDefault="0030028D">
            <w:pPr>
              <w:jc w:val="right"/>
              <w:rPr>
                <w:rFonts w:ascii="Times New Roman" w:eastAsia="Times New Roman" w:hAnsi="Times New Roman" w:cs="Times New Roman"/>
                <w:sz w:val="24"/>
                <w:szCs w:val="24"/>
              </w:rPr>
            </w:pPr>
            <w:r>
              <w:rPr>
                <w:color w:val="000000"/>
              </w:rPr>
              <w:t>950</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D16D9CC" w14:textId="77777777" w:rsidR="006E0AE4" w:rsidRDefault="0030028D">
            <w:pPr>
              <w:rPr>
                <w:rFonts w:ascii="Times New Roman" w:eastAsia="Times New Roman" w:hAnsi="Times New Roman" w:cs="Times New Roman"/>
                <w:sz w:val="24"/>
                <w:szCs w:val="24"/>
              </w:rPr>
            </w:pPr>
            <w:r>
              <w:rPr>
                <w:color w:val="000000"/>
              </w:rPr>
              <w:t xml:space="preserve">Lief en </w:t>
            </w:r>
            <w:proofErr w:type="spellStart"/>
            <w:r>
              <w:rPr>
                <w:color w:val="000000"/>
              </w:rPr>
              <w:t>leedpot</w:t>
            </w:r>
            <w:proofErr w:type="spellEnd"/>
            <w:r>
              <w:rPr>
                <w:color w:val="000000"/>
              </w:rPr>
              <w:t xml:space="preserve"> school</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0AE613F" w14:textId="77777777" w:rsidR="006E0AE4" w:rsidRDefault="0030028D">
            <w:pPr>
              <w:jc w:val="right"/>
              <w:rPr>
                <w:rFonts w:ascii="Times New Roman" w:eastAsia="Times New Roman" w:hAnsi="Times New Roman" w:cs="Times New Roman"/>
                <w:sz w:val="24"/>
                <w:szCs w:val="24"/>
              </w:rPr>
            </w:pPr>
            <w:r>
              <w:rPr>
                <w:color w:val="000000"/>
              </w:rPr>
              <w:t>100</w:t>
            </w:r>
          </w:p>
        </w:tc>
      </w:tr>
      <w:tr w:rsidR="006E0AE4" w14:paraId="1E528485" w14:textId="77777777">
        <w:trPr>
          <w:trHeight w:val="6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177F94A" w14:textId="77777777" w:rsidR="006E0AE4" w:rsidRDefault="0030028D">
            <w:pPr>
              <w:rPr>
                <w:rFonts w:ascii="Times New Roman" w:eastAsia="Times New Roman" w:hAnsi="Times New Roman" w:cs="Times New Roman"/>
                <w:sz w:val="24"/>
                <w:szCs w:val="24"/>
              </w:rPr>
            </w:pPr>
            <w:r>
              <w:rPr>
                <w:color w:val="000000"/>
              </w:rPr>
              <w:t> </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2A33384" w14:textId="77777777" w:rsidR="006E0AE4" w:rsidRDefault="0030028D">
            <w:pPr>
              <w:rPr>
                <w:rFonts w:ascii="Times New Roman" w:eastAsia="Times New Roman" w:hAnsi="Times New Roman" w:cs="Times New Roman"/>
                <w:sz w:val="24"/>
                <w:szCs w:val="24"/>
              </w:rPr>
            </w:pPr>
            <w:r>
              <w:rPr>
                <w:color w:val="000000"/>
              </w:rPr>
              <w:t> </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9FC5286" w14:textId="77777777" w:rsidR="006E0AE4" w:rsidRDefault="0030028D">
            <w:pPr>
              <w:rPr>
                <w:rFonts w:ascii="Times New Roman" w:eastAsia="Times New Roman" w:hAnsi="Times New Roman" w:cs="Times New Roman"/>
                <w:sz w:val="24"/>
                <w:szCs w:val="24"/>
              </w:rPr>
            </w:pPr>
            <w:r>
              <w:rPr>
                <w:color w:val="000000"/>
              </w:rPr>
              <w:t>Verkiezingen (materiaalkosten)</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FF6E8EC" w14:textId="77777777" w:rsidR="006E0AE4" w:rsidRDefault="0030028D">
            <w:pPr>
              <w:jc w:val="right"/>
              <w:rPr>
                <w:rFonts w:ascii="Times New Roman" w:eastAsia="Times New Roman" w:hAnsi="Times New Roman" w:cs="Times New Roman"/>
                <w:sz w:val="24"/>
                <w:szCs w:val="24"/>
              </w:rPr>
            </w:pPr>
            <w:r>
              <w:rPr>
                <w:color w:val="000000"/>
              </w:rPr>
              <w:t>30</w:t>
            </w:r>
          </w:p>
        </w:tc>
      </w:tr>
      <w:tr w:rsidR="006E0AE4" w14:paraId="38B343EC" w14:textId="77777777">
        <w:trPr>
          <w:trHeight w:val="6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EB2B38A" w14:textId="77777777" w:rsidR="006E0AE4" w:rsidRDefault="0030028D">
            <w:pPr>
              <w:rPr>
                <w:rFonts w:ascii="Times New Roman" w:eastAsia="Times New Roman" w:hAnsi="Times New Roman" w:cs="Times New Roman"/>
                <w:sz w:val="24"/>
                <w:szCs w:val="24"/>
              </w:rPr>
            </w:pPr>
            <w:r>
              <w:rPr>
                <w:color w:val="000000"/>
              </w:rPr>
              <w:t> </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89E8B14" w14:textId="77777777" w:rsidR="006E0AE4" w:rsidRDefault="0030028D">
            <w:pPr>
              <w:rPr>
                <w:rFonts w:ascii="Times New Roman" w:eastAsia="Times New Roman" w:hAnsi="Times New Roman" w:cs="Times New Roman"/>
                <w:sz w:val="24"/>
                <w:szCs w:val="24"/>
              </w:rPr>
            </w:pPr>
            <w:r>
              <w:rPr>
                <w:color w:val="000000"/>
              </w:rPr>
              <w:t> </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54A3EDB" w14:textId="77777777" w:rsidR="006E0AE4" w:rsidRDefault="0030028D">
            <w:pPr>
              <w:rPr>
                <w:rFonts w:ascii="Times New Roman" w:eastAsia="Times New Roman" w:hAnsi="Times New Roman" w:cs="Times New Roman"/>
                <w:sz w:val="24"/>
                <w:szCs w:val="24"/>
              </w:rPr>
            </w:pPr>
            <w:proofErr w:type="spellStart"/>
            <w:r>
              <w:rPr>
                <w:color w:val="000000"/>
              </w:rPr>
              <w:t>Afscheidcadeaus</w:t>
            </w:r>
            <w:proofErr w:type="spellEnd"/>
            <w:r>
              <w:rPr>
                <w:color w:val="000000"/>
              </w:rPr>
              <w:t xml:space="preserve"> MR leden</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C5A2110" w14:textId="77777777" w:rsidR="006E0AE4" w:rsidRDefault="0030028D">
            <w:pPr>
              <w:jc w:val="right"/>
              <w:rPr>
                <w:rFonts w:ascii="Times New Roman" w:eastAsia="Times New Roman" w:hAnsi="Times New Roman" w:cs="Times New Roman"/>
                <w:sz w:val="24"/>
                <w:szCs w:val="24"/>
              </w:rPr>
            </w:pPr>
            <w:r>
              <w:rPr>
                <w:color w:val="000000"/>
              </w:rPr>
              <w:t>60</w:t>
            </w:r>
          </w:p>
        </w:tc>
      </w:tr>
      <w:tr w:rsidR="006E0AE4" w14:paraId="0B19F969" w14:textId="77777777">
        <w:trPr>
          <w:trHeight w:val="6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04177CB" w14:textId="77777777" w:rsidR="006E0AE4" w:rsidRDefault="0030028D">
            <w:pPr>
              <w:rPr>
                <w:rFonts w:ascii="Times New Roman" w:eastAsia="Times New Roman" w:hAnsi="Times New Roman" w:cs="Times New Roman"/>
                <w:sz w:val="24"/>
                <w:szCs w:val="24"/>
              </w:rPr>
            </w:pPr>
            <w:r>
              <w:rPr>
                <w:color w:val="000000"/>
              </w:rPr>
              <w:t> </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A9D9663" w14:textId="77777777" w:rsidR="006E0AE4" w:rsidRDefault="0030028D">
            <w:pPr>
              <w:rPr>
                <w:rFonts w:ascii="Times New Roman" w:eastAsia="Times New Roman" w:hAnsi="Times New Roman" w:cs="Times New Roman"/>
                <w:sz w:val="24"/>
                <w:szCs w:val="24"/>
              </w:rPr>
            </w:pPr>
            <w:r>
              <w:rPr>
                <w:color w:val="000000"/>
              </w:rPr>
              <w:t> </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A9F4689" w14:textId="77777777" w:rsidR="006E0AE4" w:rsidRDefault="0030028D">
            <w:pPr>
              <w:rPr>
                <w:rFonts w:ascii="Times New Roman" w:eastAsia="Times New Roman" w:hAnsi="Times New Roman" w:cs="Times New Roman"/>
                <w:sz w:val="24"/>
                <w:szCs w:val="24"/>
              </w:rPr>
            </w:pPr>
            <w:r>
              <w:rPr>
                <w:color w:val="000000"/>
              </w:rPr>
              <w:t>Afscheidscadeaus pensionado’s</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1B619EE8" w14:textId="77777777" w:rsidR="006E0AE4" w:rsidRDefault="0030028D">
            <w:pPr>
              <w:jc w:val="right"/>
              <w:rPr>
                <w:rFonts w:ascii="Times New Roman" w:eastAsia="Times New Roman" w:hAnsi="Times New Roman" w:cs="Times New Roman"/>
                <w:sz w:val="24"/>
                <w:szCs w:val="24"/>
              </w:rPr>
            </w:pPr>
            <w:r>
              <w:rPr>
                <w:color w:val="000000"/>
              </w:rPr>
              <w:t>25</w:t>
            </w:r>
          </w:p>
        </w:tc>
      </w:tr>
      <w:tr w:rsidR="006E0AE4" w14:paraId="56F7FDDD" w14:textId="77777777">
        <w:trPr>
          <w:trHeight w:val="3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E81DD6C" w14:textId="77777777" w:rsidR="006E0AE4" w:rsidRDefault="0030028D">
            <w:pPr>
              <w:rPr>
                <w:rFonts w:ascii="Times New Roman" w:eastAsia="Times New Roman" w:hAnsi="Times New Roman" w:cs="Times New Roman"/>
                <w:sz w:val="24"/>
                <w:szCs w:val="24"/>
              </w:rPr>
            </w:pPr>
            <w:r>
              <w:rPr>
                <w:color w:val="000000"/>
              </w:rPr>
              <w:t> </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71885D9" w14:textId="77777777" w:rsidR="006E0AE4" w:rsidRDefault="0030028D">
            <w:pPr>
              <w:rPr>
                <w:rFonts w:ascii="Times New Roman" w:eastAsia="Times New Roman" w:hAnsi="Times New Roman" w:cs="Times New Roman"/>
                <w:sz w:val="24"/>
                <w:szCs w:val="24"/>
              </w:rPr>
            </w:pPr>
            <w:r>
              <w:rPr>
                <w:color w:val="000000"/>
              </w:rPr>
              <w:t> </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2D3BB5C" w14:textId="77777777" w:rsidR="006E0AE4" w:rsidRDefault="0030028D">
            <w:pPr>
              <w:rPr>
                <w:rFonts w:ascii="Times New Roman" w:eastAsia="Times New Roman" w:hAnsi="Times New Roman" w:cs="Times New Roman"/>
                <w:sz w:val="24"/>
                <w:szCs w:val="24"/>
              </w:rPr>
            </w:pPr>
            <w:r>
              <w:rPr>
                <w:color w:val="000000"/>
              </w:rPr>
              <w:t>MR etentje</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FC796FB" w14:textId="77777777" w:rsidR="006E0AE4" w:rsidRDefault="0030028D">
            <w:pPr>
              <w:jc w:val="right"/>
              <w:rPr>
                <w:rFonts w:ascii="Times New Roman" w:eastAsia="Times New Roman" w:hAnsi="Times New Roman" w:cs="Times New Roman"/>
                <w:sz w:val="24"/>
                <w:szCs w:val="24"/>
              </w:rPr>
            </w:pPr>
            <w:r>
              <w:rPr>
                <w:color w:val="000000"/>
              </w:rPr>
              <w:t>500</w:t>
            </w:r>
          </w:p>
        </w:tc>
      </w:tr>
      <w:tr w:rsidR="006E0AE4" w14:paraId="72245A42" w14:textId="77777777">
        <w:trPr>
          <w:trHeight w:val="3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2D2E9AC" w14:textId="77777777" w:rsidR="006E0AE4" w:rsidRDefault="0030028D">
            <w:pPr>
              <w:rPr>
                <w:rFonts w:ascii="Times New Roman" w:eastAsia="Times New Roman" w:hAnsi="Times New Roman" w:cs="Times New Roman"/>
                <w:sz w:val="24"/>
                <w:szCs w:val="24"/>
              </w:rPr>
            </w:pPr>
            <w:r>
              <w:rPr>
                <w:color w:val="000000"/>
              </w:rPr>
              <w:t> </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05B0B8D" w14:textId="77777777" w:rsidR="006E0AE4" w:rsidRDefault="0030028D">
            <w:pPr>
              <w:rPr>
                <w:rFonts w:ascii="Times New Roman" w:eastAsia="Times New Roman" w:hAnsi="Times New Roman" w:cs="Times New Roman"/>
                <w:sz w:val="24"/>
                <w:szCs w:val="24"/>
              </w:rPr>
            </w:pPr>
            <w:r>
              <w:rPr>
                <w:color w:val="000000"/>
              </w:rPr>
              <w:t> </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FD71689" w14:textId="77777777" w:rsidR="006E0AE4" w:rsidRDefault="0030028D">
            <w:pPr>
              <w:rPr>
                <w:rFonts w:ascii="Times New Roman" w:eastAsia="Times New Roman" w:hAnsi="Times New Roman" w:cs="Times New Roman"/>
                <w:sz w:val="24"/>
                <w:szCs w:val="24"/>
              </w:rPr>
            </w:pPr>
            <w:r>
              <w:rPr>
                <w:color w:val="000000"/>
              </w:rPr>
              <w:t>Bijdrage school(plein)</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9886F58" w14:textId="77777777" w:rsidR="006E0AE4" w:rsidRDefault="0030028D">
            <w:pPr>
              <w:jc w:val="right"/>
              <w:rPr>
                <w:rFonts w:ascii="Times New Roman" w:eastAsia="Times New Roman" w:hAnsi="Times New Roman" w:cs="Times New Roman"/>
                <w:sz w:val="24"/>
                <w:szCs w:val="24"/>
              </w:rPr>
            </w:pPr>
            <w:r>
              <w:rPr>
                <w:color w:val="000000"/>
              </w:rPr>
              <w:t>1500</w:t>
            </w:r>
          </w:p>
        </w:tc>
      </w:tr>
      <w:tr w:rsidR="006E0AE4" w14:paraId="31944B96" w14:textId="77777777">
        <w:trPr>
          <w:trHeight w:val="3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7A78744" w14:textId="77777777" w:rsidR="006E0AE4" w:rsidRDefault="0030028D">
            <w:pPr>
              <w:rPr>
                <w:rFonts w:ascii="Times New Roman" w:eastAsia="Times New Roman" w:hAnsi="Times New Roman" w:cs="Times New Roman"/>
                <w:sz w:val="24"/>
                <w:szCs w:val="24"/>
              </w:rPr>
            </w:pPr>
            <w:r>
              <w:rPr>
                <w:color w:val="000000"/>
              </w:rPr>
              <w:t> </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0FD2E1E" w14:textId="77777777" w:rsidR="006E0AE4" w:rsidRDefault="0030028D">
            <w:pPr>
              <w:rPr>
                <w:rFonts w:ascii="Times New Roman" w:eastAsia="Times New Roman" w:hAnsi="Times New Roman" w:cs="Times New Roman"/>
                <w:sz w:val="24"/>
                <w:szCs w:val="24"/>
              </w:rPr>
            </w:pPr>
            <w:r>
              <w:rPr>
                <w:color w:val="000000"/>
              </w:rPr>
              <w:t> </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BDF1CD3" w14:textId="77777777" w:rsidR="006E0AE4" w:rsidRDefault="0030028D">
            <w:pPr>
              <w:rPr>
                <w:rFonts w:ascii="Times New Roman" w:eastAsia="Times New Roman" w:hAnsi="Times New Roman" w:cs="Times New Roman"/>
                <w:sz w:val="24"/>
                <w:szCs w:val="24"/>
              </w:rPr>
            </w:pPr>
            <w:r>
              <w:rPr>
                <w:color w:val="000000"/>
              </w:rPr>
              <w:t>Bankkosten</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961A217" w14:textId="77777777" w:rsidR="006E0AE4" w:rsidRDefault="0030028D">
            <w:pPr>
              <w:jc w:val="right"/>
              <w:rPr>
                <w:rFonts w:ascii="Times New Roman" w:eastAsia="Times New Roman" w:hAnsi="Times New Roman" w:cs="Times New Roman"/>
                <w:sz w:val="24"/>
                <w:szCs w:val="24"/>
              </w:rPr>
            </w:pPr>
            <w:r>
              <w:rPr>
                <w:color w:val="000000"/>
              </w:rPr>
              <w:t>105</w:t>
            </w:r>
          </w:p>
        </w:tc>
      </w:tr>
      <w:tr w:rsidR="006E0AE4" w14:paraId="64222258" w14:textId="77777777">
        <w:trPr>
          <w:trHeight w:val="315"/>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1247D74" w14:textId="77777777" w:rsidR="006E0AE4" w:rsidRDefault="0030028D">
            <w:pPr>
              <w:rPr>
                <w:rFonts w:ascii="Times New Roman" w:eastAsia="Times New Roman" w:hAnsi="Times New Roman" w:cs="Times New Roman"/>
                <w:sz w:val="24"/>
                <w:szCs w:val="24"/>
              </w:rPr>
            </w:pPr>
            <w:r>
              <w:rPr>
                <w:b/>
                <w:color w:val="000000"/>
              </w:rPr>
              <w:t>Totaal</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FED9B51" w14:textId="77777777" w:rsidR="006E0AE4" w:rsidRDefault="0030028D">
            <w:pPr>
              <w:jc w:val="right"/>
              <w:rPr>
                <w:rFonts w:ascii="Times New Roman" w:eastAsia="Times New Roman" w:hAnsi="Times New Roman" w:cs="Times New Roman"/>
                <w:sz w:val="24"/>
                <w:szCs w:val="24"/>
              </w:rPr>
            </w:pPr>
            <w:r>
              <w:rPr>
                <w:b/>
                <w:color w:val="000000"/>
              </w:rPr>
              <w:t>950</w:t>
            </w:r>
          </w:p>
        </w:tc>
        <w:tc>
          <w:tcPr>
            <w:tcW w:w="45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96C338A" w14:textId="77777777" w:rsidR="006E0AE4" w:rsidRDefault="0030028D">
            <w:pPr>
              <w:rPr>
                <w:rFonts w:ascii="Times New Roman" w:eastAsia="Times New Roman" w:hAnsi="Times New Roman" w:cs="Times New Roman"/>
                <w:sz w:val="24"/>
                <w:szCs w:val="24"/>
              </w:rPr>
            </w:pPr>
            <w:r>
              <w:rPr>
                <w:b/>
                <w:color w:val="000000"/>
              </w:rPr>
              <w:t>Totaal</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702090E" w14:textId="77777777" w:rsidR="006E0AE4" w:rsidRDefault="0030028D">
            <w:pPr>
              <w:jc w:val="right"/>
              <w:rPr>
                <w:rFonts w:ascii="Times New Roman" w:eastAsia="Times New Roman" w:hAnsi="Times New Roman" w:cs="Times New Roman"/>
                <w:sz w:val="24"/>
                <w:szCs w:val="24"/>
              </w:rPr>
            </w:pPr>
            <w:r>
              <w:rPr>
                <w:b/>
                <w:color w:val="000000"/>
              </w:rPr>
              <w:t>2320</w:t>
            </w:r>
          </w:p>
        </w:tc>
      </w:tr>
      <w:tr w:rsidR="006E0AE4" w14:paraId="6F26825B" w14:textId="77777777">
        <w:trPr>
          <w:trHeight w:val="300"/>
        </w:trPr>
        <w:tc>
          <w:tcPr>
            <w:tcW w:w="1354" w:type="dxa"/>
            <w:tcBorders>
              <w:top w:val="single" w:sz="8" w:space="0" w:color="000000"/>
            </w:tcBorders>
            <w:tcMar>
              <w:top w:w="0" w:type="dxa"/>
              <w:left w:w="70" w:type="dxa"/>
              <w:bottom w:w="0" w:type="dxa"/>
              <w:right w:w="70" w:type="dxa"/>
            </w:tcMar>
            <w:vAlign w:val="bottom"/>
          </w:tcPr>
          <w:p w14:paraId="0C8C7605" w14:textId="77777777" w:rsidR="006E0AE4" w:rsidRDefault="006E0AE4">
            <w:pPr>
              <w:rPr>
                <w:rFonts w:ascii="Times New Roman" w:eastAsia="Times New Roman" w:hAnsi="Times New Roman" w:cs="Times New Roman"/>
                <w:sz w:val="24"/>
                <w:szCs w:val="24"/>
              </w:rPr>
            </w:pPr>
          </w:p>
        </w:tc>
        <w:tc>
          <w:tcPr>
            <w:tcW w:w="2464" w:type="dxa"/>
            <w:tcBorders>
              <w:top w:val="single" w:sz="8" w:space="0" w:color="000000"/>
            </w:tcBorders>
            <w:tcMar>
              <w:top w:w="0" w:type="dxa"/>
              <w:left w:w="70" w:type="dxa"/>
              <w:bottom w:w="0" w:type="dxa"/>
              <w:right w:w="70" w:type="dxa"/>
            </w:tcMar>
            <w:vAlign w:val="bottom"/>
          </w:tcPr>
          <w:p w14:paraId="03984E73" w14:textId="77777777" w:rsidR="006E0AE4" w:rsidRDefault="006E0AE4">
            <w:pPr>
              <w:rPr>
                <w:rFonts w:ascii="Times New Roman" w:eastAsia="Times New Roman" w:hAnsi="Times New Roman" w:cs="Times New Roman"/>
                <w:sz w:val="24"/>
                <w:szCs w:val="24"/>
              </w:rPr>
            </w:pPr>
          </w:p>
        </w:tc>
        <w:tc>
          <w:tcPr>
            <w:tcW w:w="4536" w:type="dxa"/>
            <w:tcBorders>
              <w:top w:val="single" w:sz="8" w:space="0" w:color="000000"/>
            </w:tcBorders>
            <w:tcMar>
              <w:top w:w="0" w:type="dxa"/>
              <w:left w:w="70" w:type="dxa"/>
              <w:bottom w:w="0" w:type="dxa"/>
              <w:right w:w="70" w:type="dxa"/>
            </w:tcMar>
            <w:vAlign w:val="bottom"/>
          </w:tcPr>
          <w:p w14:paraId="050640D6" w14:textId="77777777" w:rsidR="006E0AE4" w:rsidRDefault="006E0AE4">
            <w:pPr>
              <w:rPr>
                <w:rFonts w:ascii="Times New Roman" w:eastAsia="Times New Roman" w:hAnsi="Times New Roman" w:cs="Times New Roman"/>
                <w:sz w:val="24"/>
                <w:szCs w:val="24"/>
              </w:rPr>
            </w:pPr>
          </w:p>
        </w:tc>
        <w:tc>
          <w:tcPr>
            <w:tcW w:w="1134" w:type="dxa"/>
            <w:tcBorders>
              <w:top w:val="single" w:sz="8" w:space="0" w:color="000000"/>
            </w:tcBorders>
            <w:tcMar>
              <w:top w:w="0" w:type="dxa"/>
              <w:left w:w="70" w:type="dxa"/>
              <w:bottom w:w="0" w:type="dxa"/>
              <w:right w:w="70" w:type="dxa"/>
            </w:tcMar>
            <w:vAlign w:val="bottom"/>
          </w:tcPr>
          <w:p w14:paraId="5BF207EA" w14:textId="77777777" w:rsidR="006E0AE4" w:rsidRDefault="006E0AE4">
            <w:pPr>
              <w:rPr>
                <w:rFonts w:ascii="Times New Roman" w:eastAsia="Times New Roman" w:hAnsi="Times New Roman" w:cs="Times New Roman"/>
                <w:sz w:val="24"/>
                <w:szCs w:val="24"/>
              </w:rPr>
            </w:pPr>
          </w:p>
        </w:tc>
      </w:tr>
      <w:tr w:rsidR="006E0AE4" w14:paraId="7302607A" w14:textId="77777777">
        <w:trPr>
          <w:trHeight w:val="300"/>
        </w:trPr>
        <w:tc>
          <w:tcPr>
            <w:tcW w:w="1354" w:type="dxa"/>
            <w:tcMar>
              <w:top w:w="0" w:type="dxa"/>
              <w:left w:w="70" w:type="dxa"/>
              <w:bottom w:w="0" w:type="dxa"/>
              <w:right w:w="70" w:type="dxa"/>
            </w:tcMar>
            <w:vAlign w:val="bottom"/>
          </w:tcPr>
          <w:p w14:paraId="3363E1E8" w14:textId="77777777" w:rsidR="006E0AE4" w:rsidRDefault="006E0AE4">
            <w:pPr>
              <w:rPr>
                <w:rFonts w:ascii="Times New Roman" w:eastAsia="Times New Roman" w:hAnsi="Times New Roman" w:cs="Times New Roman"/>
                <w:sz w:val="24"/>
                <w:szCs w:val="24"/>
              </w:rPr>
            </w:pPr>
          </w:p>
        </w:tc>
        <w:tc>
          <w:tcPr>
            <w:tcW w:w="2464" w:type="dxa"/>
            <w:tcMar>
              <w:top w:w="0" w:type="dxa"/>
              <w:left w:w="70" w:type="dxa"/>
              <w:bottom w:w="0" w:type="dxa"/>
              <w:right w:w="70" w:type="dxa"/>
            </w:tcMar>
            <w:vAlign w:val="bottom"/>
          </w:tcPr>
          <w:p w14:paraId="19DE5D12" w14:textId="77777777" w:rsidR="006E0AE4" w:rsidRDefault="006E0AE4">
            <w:pPr>
              <w:rPr>
                <w:rFonts w:ascii="Times New Roman" w:eastAsia="Times New Roman" w:hAnsi="Times New Roman" w:cs="Times New Roman"/>
                <w:sz w:val="24"/>
                <w:szCs w:val="24"/>
              </w:rPr>
            </w:pPr>
          </w:p>
        </w:tc>
        <w:tc>
          <w:tcPr>
            <w:tcW w:w="4536" w:type="dxa"/>
            <w:tcMar>
              <w:top w:w="0" w:type="dxa"/>
              <w:left w:w="70" w:type="dxa"/>
              <w:bottom w:w="0" w:type="dxa"/>
              <w:right w:w="70" w:type="dxa"/>
            </w:tcMar>
            <w:vAlign w:val="bottom"/>
          </w:tcPr>
          <w:p w14:paraId="02A54293" w14:textId="77777777" w:rsidR="006E0AE4" w:rsidRDefault="006E0AE4">
            <w:pPr>
              <w:rPr>
                <w:rFonts w:ascii="Times New Roman" w:eastAsia="Times New Roman" w:hAnsi="Times New Roman" w:cs="Times New Roman"/>
                <w:sz w:val="24"/>
                <w:szCs w:val="24"/>
              </w:rPr>
            </w:pPr>
          </w:p>
        </w:tc>
        <w:tc>
          <w:tcPr>
            <w:tcW w:w="1134" w:type="dxa"/>
            <w:tcMar>
              <w:top w:w="0" w:type="dxa"/>
              <w:left w:w="70" w:type="dxa"/>
              <w:bottom w:w="0" w:type="dxa"/>
              <w:right w:w="70" w:type="dxa"/>
            </w:tcMar>
            <w:vAlign w:val="bottom"/>
          </w:tcPr>
          <w:p w14:paraId="18F7BC60" w14:textId="77777777" w:rsidR="006E0AE4" w:rsidRDefault="006E0AE4">
            <w:pPr>
              <w:rPr>
                <w:rFonts w:ascii="Times New Roman" w:eastAsia="Times New Roman" w:hAnsi="Times New Roman" w:cs="Times New Roman"/>
                <w:sz w:val="24"/>
                <w:szCs w:val="24"/>
              </w:rPr>
            </w:pPr>
          </w:p>
        </w:tc>
      </w:tr>
    </w:tbl>
    <w:p w14:paraId="3D3C229B" w14:textId="77777777" w:rsidR="006E0AE4" w:rsidRDefault="006E0AE4">
      <w:pPr>
        <w:rPr>
          <w:rFonts w:ascii="Corbel" w:eastAsia="Corbel" w:hAnsi="Corbel" w:cs="Corbel"/>
        </w:rPr>
      </w:pPr>
    </w:p>
    <w:p w14:paraId="47085891" w14:textId="77777777" w:rsidR="006E0AE4" w:rsidRDefault="006E0AE4">
      <w:pPr>
        <w:rPr>
          <w:rFonts w:ascii="Corbel" w:eastAsia="Corbel" w:hAnsi="Corbel" w:cs="Corbel"/>
          <w:b/>
        </w:rPr>
      </w:pPr>
    </w:p>
    <w:p w14:paraId="263A9EB9" w14:textId="77777777" w:rsidR="006E0AE4" w:rsidRDefault="006E0AE4">
      <w:pPr>
        <w:rPr>
          <w:rFonts w:ascii="Corbel" w:eastAsia="Corbel" w:hAnsi="Corbel" w:cs="Corbel"/>
          <w:b/>
        </w:rPr>
      </w:pPr>
    </w:p>
    <w:p w14:paraId="31E7F633" w14:textId="77777777" w:rsidR="006E0AE4" w:rsidRDefault="006E0AE4">
      <w:pPr>
        <w:pBdr>
          <w:top w:val="nil"/>
          <w:left w:val="nil"/>
          <w:bottom w:val="nil"/>
          <w:right w:val="nil"/>
          <w:between w:val="nil"/>
        </w:pBdr>
        <w:ind w:left="720"/>
        <w:rPr>
          <w:rFonts w:ascii="Corbel" w:eastAsia="Corbel" w:hAnsi="Corbel" w:cs="Corbel"/>
          <w:color w:val="000000"/>
          <w:sz w:val="24"/>
          <w:szCs w:val="24"/>
        </w:rPr>
      </w:pPr>
    </w:p>
    <w:p w14:paraId="2ADCD7F2" w14:textId="77777777" w:rsidR="006E0AE4" w:rsidRDefault="006E0AE4">
      <w:pPr>
        <w:ind w:left="360"/>
        <w:rPr>
          <w:rFonts w:ascii="Corbel" w:eastAsia="Corbel" w:hAnsi="Corbel" w:cs="Corbel"/>
          <w:sz w:val="24"/>
          <w:szCs w:val="24"/>
        </w:rPr>
      </w:pPr>
    </w:p>
    <w:p w14:paraId="75553B73" w14:textId="77777777" w:rsidR="006E0AE4" w:rsidRDefault="006E0AE4">
      <w:pPr>
        <w:rPr>
          <w:rFonts w:ascii="Corbel" w:eastAsia="Corbel" w:hAnsi="Corbel" w:cs="Corbel"/>
        </w:rPr>
      </w:pPr>
    </w:p>
    <w:p w14:paraId="61D69121" w14:textId="77777777" w:rsidR="006E0AE4" w:rsidRDefault="006E0AE4">
      <w:pPr>
        <w:ind w:left="1416"/>
        <w:rPr>
          <w:rFonts w:ascii="Corbel" w:eastAsia="Corbel" w:hAnsi="Corbel" w:cs="Corbel"/>
        </w:rPr>
      </w:pPr>
    </w:p>
    <w:p w14:paraId="7F8A7D9F" w14:textId="77777777" w:rsidR="006E0AE4" w:rsidRDefault="006E0AE4">
      <w:pPr>
        <w:rPr>
          <w:rFonts w:ascii="Corbel" w:eastAsia="Corbel" w:hAnsi="Corbel" w:cs="Corbel"/>
          <w:sz w:val="24"/>
          <w:szCs w:val="24"/>
        </w:rPr>
      </w:pPr>
    </w:p>
    <w:sectPr w:rsidR="006E0AE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74B6" w14:textId="77777777" w:rsidR="0030028D" w:rsidRDefault="0030028D">
      <w:r>
        <w:separator/>
      </w:r>
    </w:p>
  </w:endnote>
  <w:endnote w:type="continuationSeparator" w:id="0">
    <w:p w14:paraId="2A6CBC55" w14:textId="77777777" w:rsidR="0030028D" w:rsidRDefault="0030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78EB" w14:textId="77777777" w:rsidR="006E0AE4" w:rsidRDefault="0030028D">
    <w:pPr>
      <w:pBdr>
        <w:top w:val="nil"/>
        <w:left w:val="nil"/>
        <w:bottom w:val="nil"/>
        <w:right w:val="nil"/>
        <w:between w:val="nil"/>
      </w:pBdr>
      <w:tabs>
        <w:tab w:val="center" w:pos="4536"/>
        <w:tab w:val="right" w:pos="9072"/>
      </w:tabs>
      <w:rPr>
        <w:rFonts w:ascii="Tahoma" w:eastAsia="Tahoma" w:hAnsi="Tahoma" w:cs="Tahoma"/>
        <w:color w:val="000000"/>
        <w:sz w:val="16"/>
        <w:szCs w:val="16"/>
      </w:rPr>
    </w:pPr>
    <w:r>
      <w:rPr>
        <w:rFonts w:ascii="Tahoma" w:eastAsia="Tahoma" w:hAnsi="Tahoma" w:cs="Tahoma"/>
        <w:color w:val="000000"/>
        <w:sz w:val="16"/>
        <w:szCs w:val="16"/>
      </w:rPr>
      <w:t>Activiteitenplan MR Heuvellaan 2020-2021</w:t>
    </w:r>
    <w:r>
      <w:rPr>
        <w:noProof/>
      </w:rPr>
      <mc:AlternateContent>
        <mc:Choice Requires="wpg">
          <w:drawing>
            <wp:anchor distT="0" distB="0" distL="114300" distR="114300" simplePos="0" relativeHeight="251658240" behindDoc="0" locked="0" layoutInCell="1" hidden="0" allowOverlap="1" wp14:anchorId="0431CD54" wp14:editId="059EC013">
              <wp:simplePos x="0" y="0"/>
              <wp:positionH relativeFrom="column">
                <wp:posOffset>2590800</wp:posOffset>
              </wp:positionH>
              <wp:positionV relativeFrom="paragraph">
                <wp:posOffset>0</wp:posOffset>
              </wp:positionV>
              <wp:extent cx="575310" cy="201295"/>
              <wp:effectExtent l="0" t="0" r="0" b="0"/>
              <wp:wrapNone/>
              <wp:docPr id="302291366" name="Rechthoek 302291366"/>
              <wp:cNvGraphicFramePr/>
              <a:graphic xmlns:a="http://schemas.openxmlformats.org/drawingml/2006/main">
                <a:graphicData uri="http://schemas.microsoft.com/office/word/2010/wordprocessingShape">
                  <wps:wsp>
                    <wps:cNvSpPr/>
                    <wps:spPr>
                      <a:xfrm rot="10800000" flipH="1">
                        <a:off x="5063108" y="3684115"/>
                        <a:ext cx="565785" cy="191770"/>
                      </a:xfrm>
                      <a:prstGeom prst="rect">
                        <a:avLst/>
                      </a:prstGeom>
                      <a:noFill/>
                      <a:ln>
                        <a:noFill/>
                      </a:ln>
                    </wps:spPr>
                    <wps:txbx>
                      <w:txbxContent>
                        <w:p w14:paraId="363B40FD" w14:textId="77777777" w:rsidR="006E0AE4" w:rsidRDefault="0030028D">
                          <w:pPr>
                            <w:jc w:val="center"/>
                            <w:textDirection w:val="btLr"/>
                          </w:pPr>
                          <w:r>
                            <w:rPr>
                              <w:color w:val="0070C0"/>
                            </w:rPr>
                            <w:t>PAGE   \* MERGEFORMAT8</w:t>
                          </w:r>
                        </w:p>
                      </w:txbxContent>
                    </wps:txbx>
                    <wps:bodyPr spcFirstLastPara="1" wrap="square" lIns="91425" tIns="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575310" cy="201295"/>
              <wp:effectExtent b="0" l="0" r="0" t="0"/>
              <wp:wrapNone/>
              <wp:docPr id="30229136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310" cy="2012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E63C" w14:textId="77777777" w:rsidR="0030028D" w:rsidRDefault="0030028D">
      <w:r>
        <w:separator/>
      </w:r>
    </w:p>
  </w:footnote>
  <w:footnote w:type="continuationSeparator" w:id="0">
    <w:p w14:paraId="73D36830" w14:textId="77777777" w:rsidR="0030028D" w:rsidRDefault="0030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25E7"/>
    <w:multiLevelType w:val="multilevel"/>
    <w:tmpl w:val="6E124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44D36"/>
    <w:multiLevelType w:val="multilevel"/>
    <w:tmpl w:val="BCFA5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A4770"/>
    <w:multiLevelType w:val="multilevel"/>
    <w:tmpl w:val="8B06D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E4"/>
    <w:rsid w:val="0030028D"/>
    <w:rsid w:val="006E0AE4"/>
    <w:rsid w:val="00941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D0CE"/>
  <w15:docId w15:val="{BFA77E7A-2401-42F3-BC41-2B6240F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123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50123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A90AE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90AE4"/>
    <w:pPr>
      <w:contextualSpacing/>
    </w:pPr>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3E1E48"/>
    <w:pPr>
      <w:tabs>
        <w:tab w:val="center" w:pos="4536"/>
        <w:tab w:val="right" w:pos="9072"/>
      </w:tabs>
    </w:pPr>
  </w:style>
  <w:style w:type="character" w:customStyle="1" w:styleId="KoptekstChar">
    <w:name w:val="Koptekst Char"/>
    <w:basedOn w:val="Standaardalinea-lettertype"/>
    <w:link w:val="Koptekst"/>
    <w:uiPriority w:val="99"/>
    <w:rsid w:val="003E1E48"/>
  </w:style>
  <w:style w:type="paragraph" w:styleId="Voettekst">
    <w:name w:val="footer"/>
    <w:basedOn w:val="Standaard"/>
    <w:link w:val="VoettekstChar"/>
    <w:uiPriority w:val="99"/>
    <w:unhideWhenUsed/>
    <w:rsid w:val="003E1E48"/>
    <w:pPr>
      <w:tabs>
        <w:tab w:val="center" w:pos="4536"/>
        <w:tab w:val="right" w:pos="9072"/>
      </w:tabs>
    </w:pPr>
  </w:style>
  <w:style w:type="character" w:customStyle="1" w:styleId="VoettekstChar">
    <w:name w:val="Voettekst Char"/>
    <w:basedOn w:val="Standaardalinea-lettertype"/>
    <w:link w:val="Voettekst"/>
    <w:uiPriority w:val="99"/>
    <w:rsid w:val="003E1E48"/>
  </w:style>
  <w:style w:type="paragraph" w:styleId="Lijstalinea">
    <w:name w:val="List Paragraph"/>
    <w:basedOn w:val="Standaard"/>
    <w:uiPriority w:val="34"/>
    <w:qFormat/>
    <w:rsid w:val="003E1E48"/>
    <w:pPr>
      <w:ind w:left="720"/>
      <w:contextualSpacing/>
    </w:pPr>
  </w:style>
  <w:style w:type="character" w:customStyle="1" w:styleId="Kop1Char">
    <w:name w:val="Kop 1 Char"/>
    <w:basedOn w:val="Standaardalinea-lettertype"/>
    <w:link w:val="Kop1"/>
    <w:uiPriority w:val="9"/>
    <w:rsid w:val="0050123E"/>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50123E"/>
    <w:rPr>
      <w:rFonts w:asciiTheme="majorHAnsi" w:eastAsiaTheme="majorEastAsia" w:hAnsiTheme="majorHAnsi" w:cstheme="majorBidi"/>
      <w:b/>
      <w:bCs/>
      <w:color w:val="5B9BD5" w:themeColor="accent1"/>
      <w:sz w:val="26"/>
      <w:szCs w:val="26"/>
    </w:rPr>
  </w:style>
  <w:style w:type="table" w:styleId="Tabelraster">
    <w:name w:val="Table Grid"/>
    <w:basedOn w:val="Standaardtabel"/>
    <w:uiPriority w:val="39"/>
    <w:rsid w:val="009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1">
    <w:name w:val="Colorful List Accent 1"/>
    <w:basedOn w:val="Standaardtabel"/>
    <w:uiPriority w:val="72"/>
    <w:rsid w:val="0092778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itelChar">
    <w:name w:val="Titel Char"/>
    <w:basedOn w:val="Standaardalinea-lettertype"/>
    <w:link w:val="Titel"/>
    <w:uiPriority w:val="10"/>
    <w:rsid w:val="00A90AE4"/>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A90AE4"/>
    <w:rPr>
      <w:rFonts w:asciiTheme="majorHAnsi" w:eastAsiaTheme="majorEastAsia" w:hAnsiTheme="majorHAnsi" w:cstheme="majorBidi"/>
      <w:color w:val="1F4D78" w:themeColor="accent1" w:themeShade="7F"/>
      <w:sz w:val="24"/>
      <w:szCs w:val="24"/>
    </w:rPr>
  </w:style>
  <w:style w:type="paragraph" w:styleId="Ondertitel">
    <w:name w:val="Subtitle"/>
    <w:basedOn w:val="Standaard"/>
    <w:next w:val="Standaard"/>
    <w:link w:val="OndertitelChar"/>
    <w:uiPriority w:val="11"/>
    <w:qFormat/>
    <w:pPr>
      <w:spacing w:after="160"/>
    </w:pPr>
    <w:rPr>
      <w:color w:val="5A5A5A"/>
    </w:rPr>
  </w:style>
  <w:style w:type="character" w:customStyle="1" w:styleId="OndertitelChar">
    <w:name w:val="Ondertitel Char"/>
    <w:basedOn w:val="Standaardalinea-lettertype"/>
    <w:link w:val="Ondertitel"/>
    <w:uiPriority w:val="11"/>
    <w:rsid w:val="00A90AE4"/>
    <w:rPr>
      <w:rFonts w:eastAsiaTheme="minorEastAsia"/>
      <w:color w:val="5A5A5A" w:themeColor="text1" w:themeTint="A5"/>
      <w:spacing w:val="15"/>
    </w:rPr>
  </w:style>
  <w:style w:type="paragraph" w:styleId="Duidelijkcitaat">
    <w:name w:val="Intense Quote"/>
    <w:basedOn w:val="Standaard"/>
    <w:next w:val="Standaard"/>
    <w:link w:val="DuidelijkcitaatChar"/>
    <w:uiPriority w:val="30"/>
    <w:qFormat/>
    <w:rsid w:val="00464C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64C5F"/>
    <w:rPr>
      <w:i/>
      <w:iCs/>
      <w:color w:val="5B9BD5" w:themeColor="accent1"/>
    </w:rPr>
  </w:style>
  <w:style w:type="paragraph" w:styleId="Ballontekst">
    <w:name w:val="Balloon Text"/>
    <w:basedOn w:val="Standaard"/>
    <w:link w:val="BallontekstChar"/>
    <w:uiPriority w:val="99"/>
    <w:semiHidden/>
    <w:unhideWhenUsed/>
    <w:rsid w:val="00A44CEC"/>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CEC"/>
    <w:rPr>
      <w:rFonts w:ascii="Tahoma" w:hAnsi="Tahoma" w:cs="Tahoma"/>
      <w:sz w:val="16"/>
      <w:szCs w:val="16"/>
    </w:rPr>
  </w:style>
  <w:style w:type="paragraph" w:customStyle="1" w:styleId="xxxxxmsonormal">
    <w:name w:val="x_xxxxmsonormal"/>
    <w:basedOn w:val="Standaard"/>
    <w:rsid w:val="00B864B3"/>
  </w:style>
  <w:style w:type="paragraph" w:styleId="Normaalweb">
    <w:name w:val="Normal (Web)"/>
    <w:basedOn w:val="Standaard"/>
    <w:uiPriority w:val="99"/>
    <w:semiHidden/>
    <w:unhideWhenUsed/>
    <w:rsid w:val="001E7553"/>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rPr>
      <w:color w:val="000000"/>
    </w:rPr>
    <w:tblPr>
      <w:tblStyleRowBandSize w:val="1"/>
      <w:tblStyleColBandSize w:val="1"/>
      <w:tblCellMar>
        <w:top w:w="0" w:type="dxa"/>
        <w:left w:w="115" w:type="dxa"/>
        <w:bottom w:w="0" w:type="dxa"/>
        <w:right w:w="115" w:type="dxa"/>
      </w:tblCellMar>
    </w:tblPr>
    <w:tcPr>
      <w:shd w:val="clear" w:color="auto" w:fill="EEF5FA"/>
    </w:tc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go3H/DDBu28JAALbxvpxzy3lw==">AMUW2mUnGtzHO42rAMAK/twS6srxs/Gsg0A+w7GFgWOLTHQJyn7K0hNeWZdqmheWuwwuAtGzVPTYl43/Fy+efaxXfXY14FAqT0GYkvn2K3am3egqDFNI2kVuFi7BoPJ6ohgUibjeNnCFOcp26+0akAG8thQ367rI+YofbmsKCDsKDuhN+5SZYSI/N+Jdpay2jeJeYAZ9uHBt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4233</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Nieborg</dc:creator>
  <cp:lastModifiedBy>Rick Riensema</cp:lastModifiedBy>
  <cp:revision>2</cp:revision>
  <dcterms:created xsi:type="dcterms:W3CDTF">2021-09-09T13:54:00Z</dcterms:created>
  <dcterms:modified xsi:type="dcterms:W3CDTF">2021-09-09T13:54:00Z</dcterms:modified>
</cp:coreProperties>
</file>