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09A3" w14:textId="4EDF7441" w:rsidR="00287D16" w:rsidRDefault="00FE1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val="nl-NL"/>
        </w:rPr>
        <w:t>Notulen</w:t>
      </w:r>
      <w:r w:rsidR="00757FB9">
        <w:rPr>
          <w:rFonts w:ascii="Arial" w:eastAsia="Arial" w:hAnsi="Arial" w:cs="Arial"/>
          <w:b/>
          <w:sz w:val="32"/>
          <w:szCs w:val="32"/>
        </w:rPr>
        <w:t xml:space="preserve"> MR-vergadering</w:t>
      </w:r>
    </w:p>
    <w:p w14:paraId="67F5B8EF" w14:textId="77777777" w:rsidR="00287D16" w:rsidRDefault="0075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58C49971" w14:textId="77777777" w:rsidR="00287D16" w:rsidRDefault="00757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Maandag 25 oktober 2021, aanvang </w:t>
      </w:r>
      <w:r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20.00 </w:t>
      </w:r>
      <w:r>
        <w:rPr>
          <w:rFonts w:ascii="Arial" w:eastAsia="Arial" w:hAnsi="Arial" w:cs="Arial"/>
          <w:b/>
          <w:sz w:val="32"/>
          <w:szCs w:val="32"/>
        </w:rPr>
        <w:t>uur in de aula op school!</w:t>
      </w:r>
    </w:p>
    <w:p w14:paraId="093F5E1E" w14:textId="77777777" w:rsidR="00287D16" w:rsidRDefault="00287D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14:paraId="5F0A651C" w14:textId="77777777" w:rsidR="00287D16" w:rsidRDefault="00287D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</w:p>
    <w:p w14:paraId="2CD5D690" w14:textId="77777777" w:rsidR="00287D16" w:rsidRDefault="00287D16">
      <w:pPr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69"/>
        <w:gridCol w:w="2341"/>
        <w:gridCol w:w="28"/>
        <w:gridCol w:w="1560"/>
        <w:gridCol w:w="20"/>
        <w:gridCol w:w="1056"/>
      </w:tblGrid>
      <w:tr w:rsidR="00287D16" w14:paraId="014B43E2" w14:textId="77777777">
        <w:tc>
          <w:tcPr>
            <w:tcW w:w="5949" w:type="dxa"/>
            <w:shd w:val="clear" w:color="auto" w:fill="auto"/>
          </w:tcPr>
          <w:p w14:paraId="229521A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Onderwerp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3937F2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Doel / Rol MR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042419CE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Inbrenger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77FEB3F9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Tijd</w:t>
            </w:r>
          </w:p>
        </w:tc>
      </w:tr>
      <w:tr w:rsidR="00287D16" w14:paraId="6A60A48D" w14:textId="77777777">
        <w:trPr>
          <w:trHeight w:val="438"/>
        </w:trPr>
        <w:tc>
          <w:tcPr>
            <w:tcW w:w="6018" w:type="dxa"/>
            <w:gridSpan w:val="2"/>
            <w:shd w:val="clear" w:color="auto" w:fill="auto"/>
          </w:tcPr>
          <w:p w14:paraId="3F77E249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7530D24D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Open deel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6D00B9B9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4FE1E1D2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27A1199F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87D16" w14:paraId="5E56683E" w14:textId="77777777">
        <w:trPr>
          <w:trHeight w:val="438"/>
        </w:trPr>
        <w:tc>
          <w:tcPr>
            <w:tcW w:w="6018" w:type="dxa"/>
            <w:gridSpan w:val="2"/>
            <w:shd w:val="clear" w:color="auto" w:fill="auto"/>
          </w:tcPr>
          <w:p w14:paraId="02717B71" w14:textId="77777777" w:rsidR="00287D16" w:rsidRDefault="00757FB9">
            <w:pPr>
              <w:numPr>
                <w:ilvl w:val="0"/>
                <w:numId w:val="1"/>
              </w:numPr>
              <w:shd w:val="clear" w:color="auto" w:fill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Opening en vaststellen agenda</w:t>
            </w:r>
          </w:p>
          <w:p w14:paraId="1895B37B" w14:textId="5E03EFC6" w:rsidR="009C1A1B" w:rsidRPr="00A83F56" w:rsidRDefault="009C1A1B" w:rsidP="00A83F5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42132BA2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Vaststelling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47DB74C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Kirstin</w:t>
            </w:r>
          </w:p>
        </w:tc>
        <w:tc>
          <w:tcPr>
            <w:tcW w:w="1056" w:type="dxa"/>
            <w:shd w:val="clear" w:color="auto" w:fill="auto"/>
          </w:tcPr>
          <w:p w14:paraId="15EDC976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20.00</w:t>
            </w:r>
          </w:p>
        </w:tc>
      </w:tr>
      <w:tr w:rsidR="00287D16" w14:paraId="2A21A2B8" w14:textId="77777777">
        <w:trPr>
          <w:trHeight w:val="1016"/>
        </w:trPr>
        <w:tc>
          <w:tcPr>
            <w:tcW w:w="6018" w:type="dxa"/>
            <w:gridSpan w:val="2"/>
            <w:shd w:val="clear" w:color="auto" w:fill="auto"/>
          </w:tcPr>
          <w:p w14:paraId="33E9EB17" w14:textId="77777777" w:rsidR="00287D16" w:rsidRDefault="00757FB9">
            <w:pPr>
              <w:numPr>
                <w:ilvl w:val="0"/>
                <w:numId w:val="1"/>
              </w:numPr>
              <w:shd w:val="clear" w:color="auto" w:fill="auto"/>
              <w:ind w:left="567" w:hanging="5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Mededelingen, o.a.</w:t>
            </w:r>
          </w:p>
          <w:p w14:paraId="2FEC9FA8" w14:textId="4C946B37" w:rsidR="00287D16" w:rsidRDefault="00757F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Nieuws uit de taakgroepen</w:t>
            </w:r>
          </w:p>
          <w:p w14:paraId="74E20DE5" w14:textId="03A98E6F" w:rsidR="00505151" w:rsidRPr="008363DD" w:rsidRDefault="008363DD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Alles loopt. </w:t>
            </w:r>
          </w:p>
          <w:p w14:paraId="6B6EB35B" w14:textId="1FF958F0" w:rsidR="00AF7770" w:rsidRDefault="00896650" w:rsidP="00AF7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hyperlink r:id="rId9" w:history="1">
              <w:r w:rsidR="00AF7770" w:rsidRPr="00735C20">
                <w:rPr>
                  <w:rStyle w:val="Hyperlink"/>
                  <w:rFonts w:ascii="Arial" w:eastAsia="Arial" w:hAnsi="Arial" w:cs="Arial"/>
                  <w:sz w:val="22"/>
                  <w:szCs w:val="22"/>
                  <w:lang w:val="nl-NL"/>
                </w:rPr>
                <w:t>https://andersorganiserenvanonderwijs.nl/</w:t>
              </w:r>
            </w:hyperlink>
            <w:r w:rsidR="00AF7770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AF7770" w:rsidRPr="00AF7770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AF7770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tips NPO gelden</w:t>
            </w:r>
          </w:p>
          <w:p w14:paraId="164CCCC4" w14:textId="77777777" w:rsidR="00505151" w:rsidRDefault="0050515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B5C2C1" w14:textId="1F3C0022" w:rsidR="00287D16" w:rsidRDefault="00757F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Nieuws uit directie </w:t>
            </w:r>
          </w:p>
          <w:p w14:paraId="66575BE5" w14:textId="691BA8CB" w:rsidR="00505151" w:rsidRPr="00D76258" w:rsidRDefault="00D76258" w:rsidP="008363DD">
            <w:pPr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nee</w:t>
            </w:r>
            <w:proofErr w:type="gramEnd"/>
          </w:p>
          <w:p w14:paraId="5BDDC83B" w14:textId="77777777" w:rsidR="00505151" w:rsidRDefault="0050515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FD2DF9" w14:textId="406D3F93" w:rsidR="00287D16" w:rsidRDefault="00757F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Nieuws uit het team</w:t>
            </w:r>
          </w:p>
          <w:p w14:paraId="3A2CCD02" w14:textId="7048EDD1" w:rsidR="00505151" w:rsidRPr="00D51203" w:rsidRDefault="00D51203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Spullen worden aangeschaft, mede vanuit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NPO mogelijkheden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. Leveringen hier en daar vertraagd. </w:t>
            </w:r>
          </w:p>
          <w:p w14:paraId="2017E57D" w14:textId="77777777" w:rsidR="00505151" w:rsidRDefault="0050515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D9645A" w14:textId="4FCBBE75" w:rsidR="00287D16" w:rsidRDefault="00757F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Nieuws uit OR</w:t>
            </w:r>
          </w:p>
          <w:p w14:paraId="5656645F" w14:textId="30BD1934" w:rsidR="00505151" w:rsidRPr="00D76258" w:rsidRDefault="00D76258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nee</w:t>
            </w:r>
            <w:proofErr w:type="gramEnd"/>
          </w:p>
          <w:p w14:paraId="27C985C4" w14:textId="77777777" w:rsidR="00505151" w:rsidRDefault="0050515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8E4FFB" w14:textId="77777777" w:rsidR="00287D16" w:rsidRDefault="00757F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Nieuws uit de GMR</w:t>
            </w:r>
          </w:p>
          <w:p w14:paraId="49E4A86E" w14:textId="6D013635" w:rsidR="00EF32FD" w:rsidRDefault="00597F1A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Leerplein is als o</w:t>
            </w:r>
            <w:r w:rsidR="00C16688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nvoldoende 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beoordeeld door </w:t>
            </w:r>
            <w:r w:rsidR="00C16688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de inspectie. Onrust daardoor. Wat gaat er nu gebeuren ligt bij 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bestuur</w:t>
            </w:r>
            <w:r w:rsidR="00C16688">
              <w:rPr>
                <w:rFonts w:ascii="Arial" w:eastAsia="Arial" w:hAnsi="Arial" w:cs="Arial"/>
                <w:sz w:val="22"/>
                <w:szCs w:val="22"/>
                <w:lang w:val="nl-NL"/>
              </w:rPr>
              <w:t>. Te weinig transparantie,</w:t>
            </w:r>
            <w:r w:rsidR="00811729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bestuur laat zich onvoldoende zien bij zicht op kwaliteit en ontwikkeling. In 2017 was het ook niet goed. Daarna actie, nog onvoldoende resultaat</w:t>
            </w:r>
            <w:r w:rsidR="00EF32FD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. GMR houdt vinger aan de pols op vervolg. </w:t>
            </w:r>
          </w:p>
          <w:p w14:paraId="60F572BF" w14:textId="433FF103" w:rsidR="000A7B8C" w:rsidRDefault="000A7B8C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  <w:p w14:paraId="21A8DE0B" w14:textId="5EBCE93F" w:rsidR="00505151" w:rsidRDefault="00D55028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A</w:t>
            </w:r>
            <w:r w:rsidR="000A7B8C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udit school, nog niet definitief. Lijkt goed te gaan. Aandachtspunt </w:t>
            </w:r>
            <w:r w:rsidR="00C84E60">
              <w:rPr>
                <w:rFonts w:ascii="Arial" w:eastAsia="Arial" w:hAnsi="Arial" w:cs="Arial"/>
                <w:sz w:val="22"/>
                <w:szCs w:val="22"/>
                <w:lang w:val="nl-NL"/>
              </w:rPr>
              <w:t>Sociaal Emotionele Ontwikkeling</w:t>
            </w:r>
            <w:r w:rsidR="000A7B8C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aangegeven. </w:t>
            </w:r>
          </w:p>
          <w:p w14:paraId="2D44554D" w14:textId="3189298A" w:rsidR="00FA7501" w:rsidRDefault="00FA750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  <w:p w14:paraId="760B604E" w14:textId="32149059" w:rsidR="00FA7501" w:rsidRDefault="00FA750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Notulen van GMR moeten komen, moet </w:t>
            </w:r>
            <w:r w:rsidR="004C72AB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komen vanuit 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secretaris van de GMR </w:t>
            </w:r>
            <w:r w:rsidRPr="00FA7501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Thea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Goedeman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. Actie Rick</w:t>
            </w:r>
            <w:r w:rsidR="004C72AB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om dit te regelen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. Leonie vanuit P-geleding. Mart houdt contact met Marco </w:t>
            </w:r>
            <w:r w:rsidR="004C72AB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vanuit de O-geleding 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over GMR.  </w:t>
            </w:r>
          </w:p>
          <w:p w14:paraId="0CF6A0B7" w14:textId="77777777" w:rsidR="00FA7501" w:rsidRPr="000A7B8C" w:rsidRDefault="00FA750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  <w:p w14:paraId="4CBF9CBD" w14:textId="77777777" w:rsidR="000A7B8C" w:rsidRDefault="000A7B8C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EBA1B2" w14:textId="665B0444" w:rsidR="000A7B8C" w:rsidRDefault="000A7B8C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09A6EAB5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Informeren</w:t>
            </w:r>
          </w:p>
          <w:p w14:paraId="6386C857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C0A059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D46201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C09AE0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7A026D65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Allen</w:t>
            </w:r>
          </w:p>
          <w:p w14:paraId="4A2BBCB8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F3B098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CA7137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661517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D43B91E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20.05</w:t>
            </w:r>
          </w:p>
        </w:tc>
      </w:tr>
      <w:tr w:rsidR="00287D16" w14:paraId="0C72FE27" w14:textId="77777777">
        <w:trPr>
          <w:trHeight w:val="536"/>
        </w:trPr>
        <w:tc>
          <w:tcPr>
            <w:tcW w:w="6018" w:type="dxa"/>
            <w:gridSpan w:val="2"/>
            <w:shd w:val="clear" w:color="auto" w:fill="auto"/>
          </w:tcPr>
          <w:p w14:paraId="7AA81AC7" w14:textId="77777777" w:rsidR="00287D16" w:rsidRDefault="0075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    Notulen vergadering 06-09-2021</w:t>
            </w:r>
          </w:p>
          <w:p w14:paraId="591AAA1F" w14:textId="77777777" w:rsidR="00E12154" w:rsidRDefault="0026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Geen reactie van Ellen in de notulen. </w:t>
            </w:r>
            <w:r w:rsidR="00017D2E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Wel ruimte om reactie te geven op notulen naar de MR en als bespreekpunt mee te geven voor volgende </w:t>
            </w:r>
            <w:r w:rsidR="00F73141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>vergadering. Daar inhoudelijk te bespreken.</w:t>
            </w:r>
          </w:p>
          <w:p w14:paraId="04279A96" w14:textId="77777777" w:rsidR="00E12154" w:rsidRDefault="00E12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</w:pPr>
          </w:p>
          <w:p w14:paraId="238865BC" w14:textId="144E4315" w:rsidR="00E12154" w:rsidRDefault="00E12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>Input Ellen</w:t>
            </w:r>
            <w:r w:rsidR="00F143C1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 notulen van 6 september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: </w:t>
            </w:r>
          </w:p>
          <w:p w14:paraId="18EFD0E0" w14:textId="26C9BA63" w:rsidR="00505151" w:rsidRPr="00E12154" w:rsidRDefault="008466CE" w:rsidP="00E12154">
            <w:pPr>
              <w:pStyle w:val="Lijstaline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lastRenderedPageBreak/>
              <w:t xml:space="preserve">Financiën </w:t>
            </w:r>
            <w:r w:rsidRPr="008466CE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sym w:font="Wingdings" w:char="F0E0"/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 loskoppelen lidmaatschap</w:t>
            </w:r>
            <w:r w:rsidR="00E26379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 MR en </w:t>
            </w:r>
            <w:r w:rsidR="00E572A8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>bankrekening</w:t>
            </w:r>
            <w:r w:rsidR="00D632C5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. MR vindt dat er geen ouder op </w:t>
            </w:r>
            <w:r w:rsidR="00E572A8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>de rekening</w:t>
            </w:r>
            <w:r w:rsidR="00D632C5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 hoort te staan. </w:t>
            </w:r>
            <w:r w:rsidR="00D741C2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 xml:space="preserve">Zonder bezwaar van Marieke laten we dit zo bestaan. </w:t>
            </w:r>
            <w:r w:rsidR="00E572A8">
              <w:rPr>
                <w:rFonts w:ascii="Arial" w:eastAsia="Arial" w:hAnsi="Arial" w:cs="Arial"/>
                <w:sz w:val="22"/>
                <w:szCs w:val="22"/>
                <w:shd w:val="clear" w:color="auto" w:fill="auto"/>
                <w:lang w:val="nl-NL"/>
              </w:rPr>
              <w:t>Mart stemt af met Marieke</w:t>
            </w:r>
          </w:p>
          <w:p w14:paraId="56ED0B94" w14:textId="77777777" w:rsidR="00F73141" w:rsidRDefault="00F7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</w:rPr>
            </w:pPr>
          </w:p>
          <w:p w14:paraId="676C3932" w14:textId="3FAE3338" w:rsidR="00505151" w:rsidRDefault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  <w:shd w:val="clear" w:color="auto" w:fill="auto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3DDB1086" w14:textId="77777777" w:rsidR="00287D16" w:rsidRDefault="00757F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Vaststellen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815CAF6" w14:textId="77777777" w:rsidR="00287D16" w:rsidRDefault="00757F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Kirstin</w:t>
            </w:r>
          </w:p>
        </w:tc>
        <w:tc>
          <w:tcPr>
            <w:tcW w:w="1056" w:type="dxa"/>
            <w:shd w:val="clear" w:color="auto" w:fill="auto"/>
          </w:tcPr>
          <w:p w14:paraId="1717F086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20.10</w:t>
            </w:r>
          </w:p>
        </w:tc>
      </w:tr>
      <w:tr w:rsidR="00287D16" w14:paraId="452DFA8D" w14:textId="77777777">
        <w:trPr>
          <w:trHeight w:val="438"/>
        </w:trPr>
        <w:tc>
          <w:tcPr>
            <w:tcW w:w="6018" w:type="dxa"/>
            <w:gridSpan w:val="2"/>
            <w:shd w:val="clear" w:color="auto" w:fill="auto"/>
          </w:tcPr>
          <w:p w14:paraId="26688CEF" w14:textId="18F571C0" w:rsidR="00287D16" w:rsidRPr="00505151" w:rsidRDefault="00505151" w:rsidP="0050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 w:rsidRPr="00505151"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757FB9" w:rsidRPr="00505151">
              <w:rPr>
                <w:rFonts w:ascii="Arial" w:eastAsia="Arial" w:hAnsi="Arial" w:cs="Arial"/>
                <w:sz w:val="22"/>
                <w:szCs w:val="22"/>
              </w:rPr>
              <w:t>Vergaderstijl 2021/2022</w:t>
            </w:r>
          </w:p>
          <w:p w14:paraId="1DA2C06F" w14:textId="77777777" w:rsidR="005A4883" w:rsidRDefault="007F2924" w:rsidP="00F143C1">
            <w:pPr>
              <w:rPr>
                <w:rFonts w:ascii="Arial" w:eastAsia="Arial" w:hAnsi="Arial" w:cs="Arial"/>
                <w:sz w:val="22"/>
                <w:lang w:val="nl-NL"/>
              </w:rPr>
            </w:pPr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Mag serieuzer, strakker. Hier is iedereen het mee eens. Ellen op belangrijke schoolonderwerpen inbellen als ze niet aanwezig </w:t>
            </w:r>
            <w:proofErr w:type="gramStart"/>
            <w:r w:rsidRPr="00A23723">
              <w:rPr>
                <w:rFonts w:ascii="Arial" w:eastAsia="Arial" w:hAnsi="Arial" w:cs="Arial"/>
                <w:sz w:val="22"/>
                <w:lang w:val="nl-NL"/>
              </w:rPr>
              <w:t>is /</w:t>
            </w:r>
            <w:proofErr w:type="gramEnd"/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 kan zijn. </w:t>
            </w:r>
            <w:r w:rsidR="00F143C1" w:rsidRPr="00A23723">
              <w:rPr>
                <w:rFonts w:ascii="Arial" w:eastAsia="Arial" w:hAnsi="Arial" w:cs="Arial"/>
                <w:sz w:val="22"/>
                <w:lang w:val="nl-NL"/>
              </w:rPr>
              <w:t xml:space="preserve">Vergaderstijl is al verbeterd. Hamerstukken mogen hamerstukken zijn. </w:t>
            </w:r>
          </w:p>
          <w:p w14:paraId="7F6123F5" w14:textId="77777777" w:rsidR="005A4883" w:rsidRDefault="005A4883" w:rsidP="00F143C1">
            <w:pPr>
              <w:rPr>
                <w:rFonts w:ascii="Arial" w:eastAsia="Arial" w:hAnsi="Arial" w:cs="Arial"/>
                <w:sz w:val="22"/>
                <w:lang w:val="nl-NL"/>
              </w:rPr>
            </w:pPr>
          </w:p>
          <w:p w14:paraId="67902517" w14:textId="3E4EF64A" w:rsidR="007F2924" w:rsidRPr="00A23723" w:rsidRDefault="00F143C1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  <w:r w:rsidRPr="00A23723">
              <w:rPr>
                <w:rFonts w:ascii="Arial" w:eastAsia="Arial" w:hAnsi="Arial" w:cs="Arial"/>
                <w:sz w:val="22"/>
                <w:lang w:val="nl-NL"/>
              </w:rPr>
              <w:t>We willen niet allee</w:t>
            </w:r>
            <w:r w:rsidR="005A4883">
              <w:rPr>
                <w:rFonts w:ascii="Arial" w:eastAsia="Arial" w:hAnsi="Arial" w:cs="Arial"/>
                <w:sz w:val="22"/>
                <w:lang w:val="nl-NL"/>
              </w:rPr>
              <w:t xml:space="preserve">n een controlerend orgaan zijn. </w:t>
            </w:r>
            <w:r w:rsidR="007F2924" w:rsidRPr="00A23723">
              <w:rPr>
                <w:rFonts w:ascii="Arial" w:eastAsia="Arial" w:hAnsi="Arial" w:cs="Arial"/>
                <w:sz w:val="22"/>
                <w:lang w:val="nl-NL"/>
              </w:rPr>
              <w:t xml:space="preserve">Oudergeleding wil graag een toegevoegde waarde hebben als MR. </w:t>
            </w:r>
            <w:r w:rsidR="00562D22" w:rsidRPr="00A23723">
              <w:rPr>
                <w:rFonts w:ascii="Arial" w:eastAsia="Arial" w:hAnsi="Arial" w:cs="Arial"/>
                <w:sz w:val="22"/>
                <w:lang w:val="nl-NL"/>
              </w:rPr>
              <w:t xml:space="preserve">Bijvoorbeeld een gemene deler realiseren met de OR. Meer in de school zitten, gevoel erbij krijgen. </w:t>
            </w:r>
          </w:p>
          <w:p w14:paraId="564911A0" w14:textId="77777777" w:rsidR="00FD0C41" w:rsidRPr="00A23723" w:rsidRDefault="00FD0C41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</w:p>
          <w:p w14:paraId="2E54A8CA" w14:textId="42E23F90" w:rsidR="00894866" w:rsidRPr="00A23723" w:rsidRDefault="00894866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Hoe ziet zo’n agenda er dan uit </w:t>
            </w:r>
            <w:r w:rsidRPr="00A23723">
              <w:rPr>
                <w:rFonts w:ascii="Arial" w:eastAsia="Arial" w:hAnsi="Arial" w:cs="Arial"/>
                <w:sz w:val="22"/>
                <w:lang w:val="nl-NL"/>
              </w:rPr>
              <w:sym w:font="Wingdings" w:char="F0E0"/>
            </w:r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 half uur verplichte onderdelen. </w:t>
            </w:r>
            <w:r w:rsidR="00C030D5">
              <w:rPr>
                <w:rFonts w:ascii="Arial" w:eastAsia="Arial" w:hAnsi="Arial" w:cs="Arial"/>
                <w:sz w:val="22"/>
                <w:lang w:val="nl-NL"/>
              </w:rPr>
              <w:t>Uur ruimte voor andere gespreksonderwerpen</w:t>
            </w:r>
          </w:p>
          <w:p w14:paraId="71742AEC" w14:textId="77777777" w:rsidR="00FD0C41" w:rsidRPr="00A23723" w:rsidRDefault="00FD0C41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</w:p>
          <w:p w14:paraId="73155B9E" w14:textId="7CAD44B6" w:rsidR="00FC47D8" w:rsidRPr="00A23723" w:rsidRDefault="00FC47D8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  <w:r w:rsidRPr="00A23723">
              <w:rPr>
                <w:rFonts w:ascii="Arial" w:eastAsia="Arial" w:hAnsi="Arial" w:cs="Arial"/>
                <w:sz w:val="22"/>
                <w:lang w:val="nl-NL"/>
              </w:rPr>
              <w:t>Van reactief naar proactief</w:t>
            </w:r>
            <w:r w:rsidR="00C030D5">
              <w:rPr>
                <w:rFonts w:ascii="Arial" w:eastAsia="Arial" w:hAnsi="Arial" w:cs="Arial"/>
                <w:sz w:val="22"/>
                <w:lang w:val="nl-NL"/>
              </w:rPr>
              <w:t xml:space="preserve"> </w:t>
            </w:r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Het is interessant om </w:t>
            </w:r>
            <w:r w:rsidR="00FD0C41" w:rsidRPr="00A23723">
              <w:rPr>
                <w:rFonts w:ascii="Arial" w:eastAsia="Arial" w:hAnsi="Arial" w:cs="Arial"/>
                <w:sz w:val="22"/>
                <w:lang w:val="nl-NL"/>
              </w:rPr>
              <w:t>ideeën</w:t>
            </w:r>
            <w:r w:rsidRPr="00A23723">
              <w:rPr>
                <w:rFonts w:ascii="Arial" w:eastAsia="Arial" w:hAnsi="Arial" w:cs="Arial"/>
                <w:sz w:val="22"/>
                <w:lang w:val="nl-NL"/>
              </w:rPr>
              <w:t xml:space="preserve"> te horen van elkaar. </w:t>
            </w:r>
          </w:p>
          <w:p w14:paraId="3EDAEB7D" w14:textId="77777777" w:rsidR="00FD0C41" w:rsidRPr="00A23723" w:rsidRDefault="00FD0C41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</w:p>
          <w:p w14:paraId="2765048B" w14:textId="0FBD713A" w:rsidR="00FC47D8" w:rsidRDefault="005A4883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lang w:val="nl-NL"/>
              </w:rPr>
              <w:t xml:space="preserve">Bij de agenda aan de </w:t>
            </w:r>
            <w:proofErr w:type="gramStart"/>
            <w:r>
              <w:rPr>
                <w:rFonts w:ascii="Arial" w:eastAsia="Arial" w:hAnsi="Arial" w:cs="Arial"/>
                <w:sz w:val="22"/>
                <w:lang w:val="nl-NL"/>
              </w:rPr>
              <w:t>agenda punten</w:t>
            </w:r>
            <w:proofErr w:type="gramEnd"/>
            <w:r>
              <w:rPr>
                <w:rFonts w:ascii="Arial" w:eastAsia="Arial" w:hAnsi="Arial" w:cs="Arial"/>
                <w:sz w:val="22"/>
                <w:lang w:val="nl-NL"/>
              </w:rPr>
              <w:t xml:space="preserve"> toevoegen wat de rol van de MR is. </w:t>
            </w:r>
            <w:r w:rsidR="00FC47D8" w:rsidRPr="00A23723">
              <w:rPr>
                <w:rFonts w:ascii="Arial" w:eastAsia="Arial" w:hAnsi="Arial" w:cs="Arial"/>
                <w:sz w:val="22"/>
                <w:lang w:val="nl-NL"/>
              </w:rPr>
              <w:t>Inspraak</w:t>
            </w:r>
            <w:r>
              <w:rPr>
                <w:rFonts w:ascii="Arial" w:eastAsia="Arial" w:hAnsi="Arial" w:cs="Arial"/>
                <w:sz w:val="22"/>
                <w:lang w:val="nl-NL"/>
              </w:rPr>
              <w:t>,</w:t>
            </w:r>
            <w:r w:rsidR="00FC47D8" w:rsidRPr="00A23723">
              <w:rPr>
                <w:rFonts w:ascii="Arial" w:eastAsia="Arial" w:hAnsi="Arial" w:cs="Arial"/>
                <w:sz w:val="22"/>
                <w:lang w:val="nl-NL"/>
              </w:rPr>
              <w:t xml:space="preserve"> invloed </w:t>
            </w:r>
            <w:r>
              <w:rPr>
                <w:rFonts w:ascii="Arial" w:eastAsia="Arial" w:hAnsi="Arial" w:cs="Arial"/>
                <w:sz w:val="22"/>
                <w:lang w:val="nl-NL"/>
              </w:rPr>
              <w:t xml:space="preserve">of </w:t>
            </w:r>
            <w:r w:rsidR="001D75B3" w:rsidRPr="00A23723">
              <w:rPr>
                <w:rFonts w:ascii="Arial" w:eastAsia="Arial" w:hAnsi="Arial" w:cs="Arial"/>
                <w:sz w:val="22"/>
                <w:lang w:val="nl-NL"/>
              </w:rPr>
              <w:t>inzage</w:t>
            </w:r>
            <w:r>
              <w:rPr>
                <w:rFonts w:ascii="Arial" w:eastAsia="Arial" w:hAnsi="Arial" w:cs="Arial"/>
                <w:sz w:val="22"/>
                <w:lang w:val="nl-NL"/>
              </w:rPr>
              <w:t xml:space="preserve">. Dit naast bespreken en vaststellen. </w:t>
            </w:r>
            <w:r w:rsidR="00C030D5">
              <w:rPr>
                <w:rFonts w:ascii="Arial" w:eastAsia="Arial" w:hAnsi="Arial" w:cs="Arial"/>
                <w:sz w:val="22"/>
                <w:lang w:val="nl-NL"/>
              </w:rPr>
              <w:t xml:space="preserve"> </w:t>
            </w:r>
          </w:p>
          <w:p w14:paraId="369FE719" w14:textId="2F717B88" w:rsidR="00E648CC" w:rsidRDefault="00E648CC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</w:p>
          <w:p w14:paraId="2F9CD4E4" w14:textId="2505D92E" w:rsidR="00E648CC" w:rsidRPr="00A23723" w:rsidRDefault="00E648CC" w:rsidP="00505151">
            <w:pPr>
              <w:rPr>
                <w:rFonts w:ascii="Arial" w:eastAsia="Arial" w:hAnsi="Arial" w:cs="Arial"/>
                <w:sz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lang w:val="nl-NL"/>
              </w:rPr>
              <w:t xml:space="preserve">Op volgende vergadering uitproberen met </w:t>
            </w:r>
            <w:r w:rsidR="00AC2445">
              <w:rPr>
                <w:rFonts w:ascii="Arial" w:eastAsia="Arial" w:hAnsi="Arial" w:cs="Arial"/>
                <w:sz w:val="22"/>
                <w:lang w:val="nl-NL"/>
              </w:rPr>
              <w:t>één</w:t>
            </w:r>
            <w:r>
              <w:rPr>
                <w:rFonts w:ascii="Arial" w:eastAsia="Arial" w:hAnsi="Arial" w:cs="Arial"/>
                <w:sz w:val="22"/>
                <w:lang w:val="nl-NL"/>
              </w:rPr>
              <w:t xml:space="preserve"> onderwerp. Commun</w:t>
            </w:r>
            <w:r w:rsidR="00C030D5">
              <w:rPr>
                <w:rFonts w:ascii="Arial" w:eastAsia="Arial" w:hAnsi="Arial" w:cs="Arial"/>
                <w:sz w:val="22"/>
                <w:lang w:val="nl-NL"/>
              </w:rPr>
              <w:t xml:space="preserve">icatie als punt ter bespreking volgende keer. </w:t>
            </w:r>
          </w:p>
          <w:p w14:paraId="328CDDDC" w14:textId="1B199A3C" w:rsidR="00505151" w:rsidRPr="00505151" w:rsidRDefault="00505151" w:rsidP="00505151">
            <w:pPr>
              <w:rPr>
                <w:rFonts w:eastAsia="Arial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61280388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71C649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774C4CDF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20.15</w:t>
            </w:r>
          </w:p>
        </w:tc>
      </w:tr>
      <w:tr w:rsidR="00287D16" w14:paraId="56668A79" w14:textId="77777777">
        <w:trPr>
          <w:trHeight w:val="438"/>
        </w:trPr>
        <w:tc>
          <w:tcPr>
            <w:tcW w:w="6018" w:type="dxa"/>
            <w:gridSpan w:val="2"/>
            <w:shd w:val="clear" w:color="auto" w:fill="auto"/>
          </w:tcPr>
          <w:p w14:paraId="2AA398B9" w14:textId="77777777" w:rsidR="00505151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    Rollen MR 21/22 + financiënbeheer</w:t>
            </w:r>
          </w:p>
          <w:p w14:paraId="23CD70A2" w14:textId="28AD2873" w:rsidR="00505151" w:rsidRDefault="00A6503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Kirsten is voorzitter</w:t>
            </w:r>
          </w:p>
          <w:p w14:paraId="15F58EA2" w14:textId="6F2DE4D1" w:rsidR="00A65031" w:rsidRDefault="00A6503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Bas is plaatsvervangend voorzitter</w:t>
            </w:r>
          </w:p>
          <w:p w14:paraId="4EB0230E" w14:textId="0A438B10" w:rsidR="00A65031" w:rsidRPr="00597F1A" w:rsidRDefault="00A6503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 w:rsidRPr="00597F1A">
              <w:rPr>
                <w:rFonts w:ascii="Arial" w:eastAsia="Arial" w:hAnsi="Arial" w:cs="Arial"/>
                <w:sz w:val="22"/>
                <w:szCs w:val="22"/>
                <w:lang w:val="nl-NL"/>
              </w:rPr>
              <w:t>Rick is secretaris</w:t>
            </w:r>
          </w:p>
          <w:p w14:paraId="5C3A9F1B" w14:textId="6BF2DA07" w:rsidR="00A65031" w:rsidRPr="00F64681" w:rsidRDefault="00F6468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F64681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Mart is </w:t>
            </w:r>
            <w:proofErr w:type="spellStart"/>
            <w:r w:rsidRPr="00F64681">
              <w:rPr>
                <w:rFonts w:ascii="Arial" w:eastAsia="Arial" w:hAnsi="Arial" w:cs="Arial"/>
                <w:sz w:val="22"/>
                <w:szCs w:val="22"/>
                <w:lang w:val="en-US"/>
              </w:rPr>
              <w:t>penningmeester</w:t>
            </w:r>
            <w:proofErr w:type="spellEnd"/>
          </w:p>
          <w:p w14:paraId="0FF1D0A9" w14:textId="6126AD26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4ADEAA47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5B373930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Kirstin</w:t>
            </w:r>
          </w:p>
        </w:tc>
        <w:tc>
          <w:tcPr>
            <w:tcW w:w="1056" w:type="dxa"/>
            <w:shd w:val="clear" w:color="auto" w:fill="auto"/>
          </w:tcPr>
          <w:p w14:paraId="7099C6A5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20.30</w:t>
            </w:r>
          </w:p>
        </w:tc>
      </w:tr>
      <w:tr w:rsidR="00287D16" w14:paraId="747823AD" w14:textId="77777777">
        <w:trPr>
          <w:trHeight w:val="438"/>
        </w:trPr>
        <w:tc>
          <w:tcPr>
            <w:tcW w:w="6018" w:type="dxa"/>
            <w:gridSpan w:val="2"/>
            <w:shd w:val="clear" w:color="auto" w:fill="auto"/>
          </w:tcPr>
          <w:p w14:paraId="518391EE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     Actiepuntenlijst</w:t>
            </w:r>
          </w:p>
          <w:p w14:paraId="02287773" w14:textId="73016A85" w:rsidR="00505151" w:rsidRPr="00C030D5" w:rsidRDefault="00C030D5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Jaarverslag MR website wordt doorgeschoven, voor volgende vergadering</w:t>
            </w:r>
          </w:p>
          <w:p w14:paraId="3F590513" w14:textId="77777777" w:rsidR="00505151" w:rsidRDefault="0050515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DB1867" w14:textId="657B1EC9" w:rsidR="00505151" w:rsidRDefault="0050515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0E43F619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044C5EB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4969A1FC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20.45</w:t>
            </w:r>
          </w:p>
        </w:tc>
      </w:tr>
      <w:tr w:rsidR="00287D16" w14:paraId="424B8175" w14:textId="77777777">
        <w:tc>
          <w:tcPr>
            <w:tcW w:w="6018" w:type="dxa"/>
            <w:gridSpan w:val="2"/>
            <w:shd w:val="clear" w:color="auto" w:fill="auto"/>
          </w:tcPr>
          <w:p w14:paraId="3FFD899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    Vrijwillige ouderbijdrage</w:t>
            </w:r>
          </w:p>
          <w:p w14:paraId="75016024" w14:textId="2157CB02" w:rsidR="00287D16" w:rsidRDefault="001F2B15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Vraag stellen: Hoe gaat Leerplein055 om met de </w:t>
            </w:r>
            <w:r w:rsidR="00BD5E1A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stringente wet- en regelgeving rondom ouderbijdrage (is er een stroppenpot) </w:t>
            </w:r>
            <w:r w:rsidR="006B5F73" w:rsidRPr="006B5F73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6B5F73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welke rol pakt de GMR hierin richting bestuur.</w:t>
            </w:r>
          </w:p>
          <w:p w14:paraId="487337E5" w14:textId="41996F5D" w:rsidR="002A2353" w:rsidRDefault="002A2353" w:rsidP="002A2353">
            <w:pPr>
              <w:pStyle w:val="Lijstalinea"/>
              <w:numPr>
                <w:ilvl w:val="0"/>
                <w:numId w:val="2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Betalen vergemakkelijken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i</w:t>
            </w:r>
            <w:r w:rsidR="00AC2445">
              <w:rPr>
                <w:rFonts w:ascii="Arial" w:eastAsia="Arial" w:hAnsi="Arial" w:cs="Arial"/>
                <w:sz w:val="22"/>
                <w:szCs w:val="22"/>
                <w:lang w:val="nl-NL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eal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AC2445">
              <w:rPr>
                <w:rFonts w:ascii="Arial" w:eastAsia="Arial" w:hAnsi="Arial" w:cs="Arial"/>
                <w:sz w:val="22"/>
                <w:szCs w:val="22"/>
                <w:lang w:val="nl-NL"/>
              </w:rPr>
              <w:t>o.i.d.</w:t>
            </w: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)</w:t>
            </w:r>
          </w:p>
          <w:p w14:paraId="6FE742B4" w14:textId="4B893943" w:rsidR="002A2353" w:rsidRDefault="002A2353" w:rsidP="002A2353">
            <w:pPr>
              <w:pStyle w:val="Lijstalinea"/>
              <w:numPr>
                <w:ilvl w:val="0"/>
                <w:numId w:val="2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Herinneringen blijven versturen</w:t>
            </w:r>
          </w:p>
          <w:p w14:paraId="6A6692BC" w14:textId="5BDD59DE" w:rsidR="002A2353" w:rsidRPr="002A2353" w:rsidRDefault="00A85EA7" w:rsidP="002A2353">
            <w:pPr>
              <w:pStyle w:val="Lijstalinea"/>
              <w:numPr>
                <w:ilvl w:val="0"/>
                <w:numId w:val="2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Optie om p</w:t>
            </w:r>
            <w:r w:rsidR="00174323">
              <w:rPr>
                <w:rFonts w:ascii="Arial" w:eastAsia="Arial" w:hAnsi="Arial" w:cs="Arial"/>
                <w:sz w:val="22"/>
                <w:szCs w:val="22"/>
                <w:lang w:val="nl-NL"/>
              </w:rPr>
              <w:t>otje op school organiseren</w:t>
            </w:r>
            <w:r w:rsidR="008E7B17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8E7B17" w:rsidRPr="008E7B17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8E7B17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met de OR bespreken</w:t>
            </w:r>
            <w:r w:rsidR="006B5F73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bestemming ouderbijdragen</w:t>
            </w:r>
            <w:r w:rsidR="000C388C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0C388C" w:rsidRPr="000C388C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0C388C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twee personen uitnodigen </w:t>
            </w:r>
            <w:r w:rsidR="000C388C" w:rsidRPr="000C388C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0C388C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DD652C">
              <w:rPr>
                <w:rFonts w:ascii="Arial" w:eastAsia="Arial" w:hAnsi="Arial" w:cs="Arial"/>
                <w:sz w:val="22"/>
                <w:szCs w:val="22"/>
                <w:lang w:val="nl-NL"/>
              </w:rPr>
              <w:t>Kirsten nodigt uit, voorzitter/penningmeester</w:t>
            </w:r>
          </w:p>
          <w:p w14:paraId="7C94A631" w14:textId="552484A4" w:rsidR="00505151" w:rsidRDefault="0050515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6DB8B06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154D435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0E5DDF48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20.50</w:t>
            </w:r>
          </w:p>
        </w:tc>
      </w:tr>
      <w:tr w:rsidR="00287D16" w14:paraId="357C4621" w14:textId="77777777">
        <w:tc>
          <w:tcPr>
            <w:tcW w:w="6018" w:type="dxa"/>
            <w:gridSpan w:val="2"/>
            <w:shd w:val="clear" w:color="auto" w:fill="auto"/>
          </w:tcPr>
          <w:p w14:paraId="65B23719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    Begroting</w:t>
            </w:r>
          </w:p>
          <w:p w14:paraId="7F35E3F5" w14:textId="71CA25FB" w:rsidR="005A7C94" w:rsidRDefault="00DD652C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Mart maakt begroting, Roos benaderen voor overdracht. </w:t>
            </w:r>
          </w:p>
          <w:p w14:paraId="731FF80E" w14:textId="32D471D9" w:rsidR="005A7C94" w:rsidRPr="005A7C94" w:rsidRDefault="005A7C94" w:rsidP="005A7C94">
            <w:pPr>
              <w:pStyle w:val="Lijstalinea"/>
              <w:numPr>
                <w:ilvl w:val="0"/>
                <w:numId w:val="3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lastRenderedPageBreak/>
              <w:t>Koppelen aan activiteitenjaarplan</w:t>
            </w:r>
          </w:p>
          <w:p w14:paraId="00F8B2DF" w14:textId="50D239BE" w:rsidR="00505151" w:rsidRDefault="0050515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5FF2C0FE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EE2C203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5C39EE6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21.05</w:t>
            </w:r>
          </w:p>
        </w:tc>
      </w:tr>
      <w:tr w:rsidR="00287D16" w14:paraId="52CBBBEA" w14:textId="77777777">
        <w:tc>
          <w:tcPr>
            <w:tcW w:w="6018" w:type="dxa"/>
            <w:gridSpan w:val="2"/>
            <w:shd w:val="clear" w:color="auto" w:fill="auto"/>
          </w:tcPr>
          <w:p w14:paraId="7B9B2FDC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9.     Agendapunten volgende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MR(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07-12)</w:t>
            </w:r>
          </w:p>
          <w:p w14:paraId="1D1F00AC" w14:textId="20018302" w:rsidR="00287D16" w:rsidRDefault="00604405" w:rsidP="0020418A">
            <w:pPr>
              <w:pStyle w:val="Lijstalinea"/>
              <w:numPr>
                <w:ilvl w:val="0"/>
                <w:numId w:val="3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 w:rsidRPr="0020418A">
              <w:rPr>
                <w:rFonts w:ascii="Arial" w:eastAsia="Arial" w:hAnsi="Arial" w:cs="Arial"/>
                <w:sz w:val="22"/>
                <w:szCs w:val="22"/>
                <w:lang w:val="nl-NL"/>
              </w:rPr>
              <w:t>Jaarverslag MR website</w:t>
            </w:r>
          </w:p>
          <w:p w14:paraId="0891537B" w14:textId="77777777" w:rsidR="00505151" w:rsidRDefault="00DE510F" w:rsidP="0020418A">
            <w:pPr>
              <w:pStyle w:val="Lijstalinea"/>
              <w:numPr>
                <w:ilvl w:val="0"/>
                <w:numId w:val="3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Kiestermijnen</w:t>
            </w:r>
          </w:p>
          <w:p w14:paraId="38F8CFC7" w14:textId="02E414F3" w:rsidR="00DE510F" w:rsidRDefault="00DE510F" w:rsidP="0020418A">
            <w:pPr>
              <w:pStyle w:val="Lijstalinea"/>
              <w:numPr>
                <w:ilvl w:val="0"/>
                <w:numId w:val="3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Groei/krimp profiel</w:t>
            </w:r>
            <w:r w:rsidR="000F7F37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</w:t>
            </w:r>
            <w:r w:rsidR="000F7F37" w:rsidRPr="000F7F37">
              <w:rPr>
                <w:rFonts w:ascii="Arial" w:eastAsia="Arial" w:hAnsi="Arial" w:cs="Arial"/>
                <w:sz w:val="22"/>
                <w:szCs w:val="22"/>
                <w:lang w:val="nl-NL"/>
              </w:rPr>
              <w:sym w:font="Wingdings" w:char="F0E0"/>
            </w:r>
            <w:r w:rsidR="000F7F37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gaat naar januari</w:t>
            </w:r>
          </w:p>
          <w:p w14:paraId="0B87FCE4" w14:textId="254DE938" w:rsidR="00DE510F" w:rsidRPr="00472ACC" w:rsidRDefault="00DE510F" w:rsidP="00472ACC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7AFD74F1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87C31A4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7F895696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21.10</w:t>
            </w:r>
          </w:p>
        </w:tc>
      </w:tr>
      <w:tr w:rsidR="00287D16" w14:paraId="52134C72" w14:textId="77777777">
        <w:tc>
          <w:tcPr>
            <w:tcW w:w="6018" w:type="dxa"/>
            <w:gridSpan w:val="2"/>
            <w:shd w:val="clear" w:color="auto" w:fill="auto"/>
          </w:tcPr>
          <w:p w14:paraId="6CF4F0EC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0BCB83AD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10.   Wat verder ter tafel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komt(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MR etentje, wie doet wat?)</w:t>
            </w:r>
          </w:p>
          <w:p w14:paraId="3EC6BCF8" w14:textId="4058E925" w:rsidR="00B911F4" w:rsidRDefault="00510438" w:rsidP="00B911F4">
            <w:pPr>
              <w:pStyle w:val="Lijstalinea"/>
              <w:numPr>
                <w:ilvl w:val="0"/>
                <w:numId w:val="3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Afscheid en attenties besproken, acties opgepakt door Kirsten/Kirstin/Bas</w:t>
            </w:r>
          </w:p>
          <w:p w14:paraId="275205B1" w14:textId="7F3859C7" w:rsidR="003108DB" w:rsidRDefault="003108DB" w:rsidP="003108DB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  <w:p w14:paraId="2FD92F37" w14:textId="09E8AF37" w:rsidR="003108DB" w:rsidRDefault="003108DB" w:rsidP="003108DB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WVTTK:</w:t>
            </w:r>
          </w:p>
          <w:p w14:paraId="1DA5FD53" w14:textId="1AB7AEC7" w:rsidR="007766F9" w:rsidRDefault="007766F9" w:rsidP="007766F9">
            <w:pPr>
              <w:pStyle w:val="Lijstalinea"/>
              <w:numPr>
                <w:ilvl w:val="0"/>
                <w:numId w:val="2"/>
              </w:numPr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Foto up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date</w:t>
            </w:r>
            <w:r w:rsidR="00510438">
              <w:rPr>
                <w:rFonts w:ascii="Arial" w:eastAsia="Arial" w:hAnsi="Arial" w:cs="Arial"/>
                <w:sz w:val="22"/>
                <w:szCs w:val="22"/>
                <w:lang w:val="nl-NL"/>
              </w:rPr>
              <w:t xml:space="preserve"> maken voor op school</w:t>
            </w:r>
          </w:p>
          <w:p w14:paraId="07F92FE6" w14:textId="77777777" w:rsidR="007766F9" w:rsidRPr="007766F9" w:rsidRDefault="007766F9" w:rsidP="00AB64F7">
            <w:pPr>
              <w:pStyle w:val="Lijstalinea"/>
              <w:shd w:val="clear" w:color="auto" w:fill="auto"/>
              <w:rPr>
                <w:rFonts w:ascii="Arial" w:eastAsia="Arial" w:hAnsi="Arial" w:cs="Arial"/>
                <w:sz w:val="22"/>
                <w:szCs w:val="22"/>
                <w:lang w:val="nl-NL"/>
              </w:rPr>
            </w:pPr>
          </w:p>
          <w:p w14:paraId="198733BB" w14:textId="496997DB" w:rsidR="00505151" w:rsidRDefault="00505151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72D84307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90694A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Informeren</w:t>
            </w:r>
          </w:p>
          <w:p w14:paraId="58241E90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14:paraId="7CB55CB1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B1DF19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Kirstin</w:t>
            </w:r>
          </w:p>
          <w:p w14:paraId="46C89208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17970F7B" w14:textId="77777777" w:rsidR="00287D16" w:rsidRDefault="00287D16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399B9B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21.15</w:t>
            </w:r>
          </w:p>
        </w:tc>
      </w:tr>
      <w:tr w:rsidR="00287D16" w14:paraId="0D752829" w14:textId="77777777">
        <w:tc>
          <w:tcPr>
            <w:tcW w:w="6018" w:type="dxa"/>
            <w:gridSpan w:val="2"/>
            <w:shd w:val="clear" w:color="auto" w:fill="auto"/>
          </w:tcPr>
          <w:p w14:paraId="496881A9" w14:textId="77777777" w:rsidR="00287D16" w:rsidRDefault="00757FB9">
            <w:pPr>
              <w:shd w:val="clear" w:color="auto" w:fill="auto"/>
              <w:ind w:left="-5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9.     11.   Sluiting</w:t>
            </w:r>
          </w:p>
          <w:p w14:paraId="5E37CE4F" w14:textId="77777777" w:rsidR="00287D16" w:rsidRDefault="00287D16">
            <w:pPr>
              <w:shd w:val="clear" w:color="auto" w:fill="auto"/>
              <w:ind w:left="-545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431ED7" w14:textId="04F8F767" w:rsidR="00505151" w:rsidRDefault="00505151">
            <w:pPr>
              <w:shd w:val="clear" w:color="auto" w:fill="auto"/>
              <w:ind w:left="-5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2F02EDE8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Bespreken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E6DA1EB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Rick</w:t>
            </w:r>
          </w:p>
        </w:tc>
        <w:tc>
          <w:tcPr>
            <w:tcW w:w="1056" w:type="dxa"/>
            <w:shd w:val="clear" w:color="auto" w:fill="auto"/>
          </w:tcPr>
          <w:p w14:paraId="6EE97688" w14:textId="77777777" w:rsidR="00287D16" w:rsidRDefault="00757FB9">
            <w:pPr>
              <w:shd w:val="clear" w:color="auto" w:fill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21.20</w:t>
            </w:r>
          </w:p>
        </w:tc>
      </w:tr>
    </w:tbl>
    <w:p w14:paraId="62925DF9" w14:textId="77777777" w:rsidR="00287D16" w:rsidRDefault="00287D16">
      <w:pPr>
        <w:shd w:val="clear" w:color="auto" w:fill="auto"/>
        <w:rPr>
          <w:sz w:val="22"/>
          <w:szCs w:val="22"/>
        </w:rPr>
      </w:pPr>
    </w:p>
    <w:p w14:paraId="242BF253" w14:textId="77777777" w:rsidR="00287D16" w:rsidRDefault="00287D16">
      <w:pPr>
        <w:shd w:val="clear" w:color="auto" w:fill="auto"/>
        <w:rPr>
          <w:sz w:val="22"/>
          <w:szCs w:val="22"/>
        </w:rPr>
      </w:pPr>
    </w:p>
    <w:p w14:paraId="44FC1DF6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Notuleren:</w:t>
      </w:r>
    </w:p>
    <w:p w14:paraId="17164EF8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06-09</w:t>
      </w:r>
      <w:proofErr w:type="gramEnd"/>
      <w:r>
        <w:rPr>
          <w:rFonts w:ascii="Arial" w:eastAsia="Arial" w:hAnsi="Arial" w:cs="Arial"/>
          <w:sz w:val="22"/>
          <w:szCs w:val="22"/>
        </w:rPr>
        <w:t>: Machteld</w:t>
      </w:r>
    </w:p>
    <w:p w14:paraId="4DE04973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25-10</w:t>
      </w:r>
      <w:proofErr w:type="gramEnd"/>
      <w:r>
        <w:rPr>
          <w:rFonts w:ascii="Arial" w:eastAsia="Arial" w:hAnsi="Arial" w:cs="Arial"/>
          <w:sz w:val="22"/>
          <w:szCs w:val="22"/>
        </w:rPr>
        <w:t>: Mart</w:t>
      </w:r>
    </w:p>
    <w:p w14:paraId="306E93F3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07-12</w:t>
      </w:r>
      <w:proofErr w:type="gramEnd"/>
      <w:r>
        <w:rPr>
          <w:rFonts w:ascii="Arial" w:eastAsia="Arial" w:hAnsi="Arial" w:cs="Arial"/>
          <w:sz w:val="22"/>
          <w:szCs w:val="22"/>
        </w:rPr>
        <w:t>: Kirsten</w:t>
      </w:r>
    </w:p>
    <w:p w14:paraId="1D2E9C95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31-01</w:t>
      </w:r>
      <w:proofErr w:type="gramEnd"/>
      <w:r>
        <w:rPr>
          <w:rFonts w:ascii="Arial" w:eastAsia="Arial" w:hAnsi="Arial" w:cs="Arial"/>
          <w:sz w:val="22"/>
          <w:szCs w:val="22"/>
        </w:rPr>
        <w:t>: Bas</w:t>
      </w:r>
    </w:p>
    <w:p w14:paraId="2039C8A9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14-03</w:t>
      </w:r>
      <w:proofErr w:type="gramEnd"/>
      <w:r>
        <w:rPr>
          <w:rFonts w:ascii="Arial" w:eastAsia="Arial" w:hAnsi="Arial" w:cs="Arial"/>
          <w:sz w:val="22"/>
          <w:szCs w:val="22"/>
        </w:rPr>
        <w:t>: Machteld</w:t>
      </w:r>
    </w:p>
    <w:p w14:paraId="63D3CEA3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09-05</w:t>
      </w:r>
      <w:proofErr w:type="gramEnd"/>
      <w:r>
        <w:rPr>
          <w:rFonts w:ascii="Arial" w:eastAsia="Arial" w:hAnsi="Arial" w:cs="Arial"/>
          <w:sz w:val="22"/>
          <w:szCs w:val="22"/>
        </w:rPr>
        <w:t>: Mart</w:t>
      </w:r>
    </w:p>
    <w:p w14:paraId="4FAB3BD9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20-06</w:t>
      </w:r>
      <w:proofErr w:type="gramEnd"/>
      <w:r>
        <w:rPr>
          <w:rFonts w:ascii="Arial" w:eastAsia="Arial" w:hAnsi="Arial" w:cs="Arial"/>
          <w:sz w:val="22"/>
          <w:szCs w:val="22"/>
        </w:rPr>
        <w:t>: Kirsten</w:t>
      </w:r>
    </w:p>
    <w:p w14:paraId="20B16DC9" w14:textId="08093DF3" w:rsidR="00287D16" w:rsidRDefault="00757FB9">
      <w:p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CD8DA9" w14:textId="77777777" w:rsidR="00287D16" w:rsidRDefault="00287D16">
      <w:pPr>
        <w:shd w:val="clear" w:color="auto" w:fill="auto"/>
        <w:rPr>
          <w:sz w:val="22"/>
          <w:szCs w:val="22"/>
        </w:rPr>
      </w:pPr>
    </w:p>
    <w:p w14:paraId="55C07DD6" w14:textId="77777777" w:rsidR="00287D16" w:rsidRDefault="00287D16">
      <w:pPr>
        <w:shd w:val="clear" w:color="auto" w:fill="auto"/>
        <w:rPr>
          <w:shd w:val="clear" w:color="auto" w:fill="auto"/>
        </w:rPr>
      </w:pPr>
    </w:p>
    <w:tbl>
      <w:tblPr>
        <w:tblStyle w:val="a4"/>
        <w:tblW w:w="107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2"/>
        <w:gridCol w:w="1344"/>
        <w:gridCol w:w="5812"/>
        <w:gridCol w:w="3282"/>
      </w:tblGrid>
      <w:tr w:rsidR="00287D16" w14:paraId="58C7698A" w14:textId="77777777"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854BB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b/>
                <w:shd w:val="clear" w:color="auto" w:fill="auto"/>
              </w:rPr>
              <w:t>Openstaande actiepunten na MR september 2021</w:t>
            </w:r>
          </w:p>
        </w:tc>
      </w:tr>
      <w:tr w:rsidR="00287D16" w14:paraId="351BAEE3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8CAA4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2EAEB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b/>
                <w:shd w:val="clear" w:color="auto" w:fill="auto"/>
              </w:rPr>
              <w:t>Datum start actiepunt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AFE3B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b/>
                <w:shd w:val="clear" w:color="auto" w:fill="auto"/>
              </w:rPr>
              <w:t>Actiepunt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7F480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b/>
                <w:shd w:val="clear" w:color="auto" w:fill="auto"/>
              </w:rPr>
              <w:t>Door</w:t>
            </w:r>
          </w:p>
        </w:tc>
      </w:tr>
      <w:tr w:rsidR="00287D16" w14:paraId="35B3C0AA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112E2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E2877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33833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FB446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</w:tr>
      <w:tr w:rsidR="00287D16" w14:paraId="3CEFD126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30E6D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D4F2D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35A8C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58799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</w:tr>
      <w:tr w:rsidR="00287D16" w14:paraId="0886A195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76D1B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17789" w14:textId="3A2A9220" w:rsidR="00287D16" w:rsidRPr="00C5398D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36444" w14:textId="4978CBAD" w:rsidR="00287D16" w:rsidRPr="00C5398D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  <w:lang w:val="nl-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A3F9A" w14:textId="52380085" w:rsidR="00287D16" w:rsidRPr="00C5398D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</w:rPr>
            </w:pPr>
          </w:p>
        </w:tc>
      </w:tr>
      <w:tr w:rsidR="00287D16" w14:paraId="09743408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1922B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14892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06-09-21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9F7C9" w14:textId="75C99C30" w:rsidR="00287D16" w:rsidRPr="00604405" w:rsidRDefault="00757FB9">
            <w:pPr>
              <w:shd w:val="clear" w:color="auto" w:fill="auto"/>
              <w:rPr>
                <w:color w:val="FF0000"/>
                <w:shd w:val="clear" w:color="auto" w:fill="auto"/>
                <w:lang w:val="nl-NL"/>
              </w:rPr>
            </w:pPr>
            <w:r>
              <w:rPr>
                <w:shd w:val="clear" w:color="auto" w:fill="auto"/>
              </w:rPr>
              <w:t>Jaarverslag MR website</w:t>
            </w:r>
            <w:r w:rsidR="00604405">
              <w:rPr>
                <w:shd w:val="clear" w:color="auto" w:fill="auto"/>
                <w:lang w:val="nl-NL"/>
              </w:rPr>
              <w:t xml:space="preserve"> </w:t>
            </w:r>
            <w:r w:rsidR="00604405">
              <w:rPr>
                <w:color w:val="FF0000"/>
                <w:shd w:val="clear" w:color="auto" w:fill="auto"/>
                <w:lang w:val="nl-NL"/>
              </w:rPr>
              <w:t>volgende vergadering.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39F54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Kirstin</w:t>
            </w:r>
          </w:p>
        </w:tc>
      </w:tr>
      <w:tr w:rsidR="00287D16" w14:paraId="0218AE6A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CDA91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9C758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06-09-21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12635" w14:textId="7A553199" w:rsidR="00287D16" w:rsidRPr="00C5398D" w:rsidRDefault="00757FB9">
            <w:pPr>
              <w:shd w:val="clear" w:color="auto" w:fill="auto"/>
              <w:rPr>
                <w:color w:val="FF0000"/>
                <w:shd w:val="clear" w:color="auto" w:fill="auto"/>
                <w:lang w:val="nl-NL"/>
              </w:rPr>
            </w:pPr>
            <w:r>
              <w:rPr>
                <w:shd w:val="clear" w:color="auto" w:fill="auto"/>
              </w:rPr>
              <w:t>Hoe vaak wordt continurooster besproken in team? Afspraak over maken.</w:t>
            </w:r>
            <w:r w:rsidR="00604405">
              <w:rPr>
                <w:shd w:val="clear" w:color="auto" w:fill="auto"/>
                <w:lang w:val="nl-NL"/>
              </w:rPr>
              <w:t xml:space="preserve"> </w:t>
            </w:r>
            <w:r w:rsidR="00C5398D">
              <w:rPr>
                <w:color w:val="FF0000"/>
                <w:shd w:val="clear" w:color="auto" w:fill="auto"/>
                <w:lang w:val="nl-NL"/>
              </w:rPr>
              <w:t>Volgende vergadering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36B4F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Machteld/Rick</w:t>
            </w:r>
          </w:p>
        </w:tc>
      </w:tr>
      <w:tr w:rsidR="00287D16" w14:paraId="196B3EBF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7D487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1057A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06-09-21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C0043" w14:textId="38998032" w:rsidR="00287D16" w:rsidRPr="00604405" w:rsidRDefault="00757FB9">
            <w:pPr>
              <w:shd w:val="clear" w:color="auto" w:fill="auto"/>
              <w:rPr>
                <w:shd w:val="clear" w:color="auto" w:fill="auto"/>
                <w:lang w:val="nl-NL"/>
              </w:rPr>
            </w:pPr>
            <w:r>
              <w:rPr>
                <w:shd w:val="clear" w:color="auto" w:fill="auto"/>
              </w:rPr>
              <w:t>Evalueren starttijd vergadering</w:t>
            </w:r>
            <w:r w:rsidR="00604405">
              <w:rPr>
                <w:shd w:val="clear" w:color="auto" w:fill="auto"/>
                <w:lang w:val="nl-NL"/>
              </w:rPr>
              <w:t xml:space="preserve"> </w:t>
            </w:r>
            <w:r w:rsidR="00604405" w:rsidRPr="00604405">
              <w:rPr>
                <w:shd w:val="clear" w:color="auto" w:fill="auto"/>
                <w:lang w:val="nl-NL"/>
              </w:rPr>
              <w:sym w:font="Wingdings" w:char="F0E0"/>
            </w:r>
            <w:r w:rsidR="00604405">
              <w:rPr>
                <w:shd w:val="clear" w:color="auto" w:fill="auto"/>
                <w:lang w:val="nl-NL"/>
              </w:rPr>
              <w:t xml:space="preserve"> </w:t>
            </w:r>
            <w:r w:rsidR="00604405" w:rsidRPr="00604405">
              <w:rPr>
                <w:color w:val="FF0000"/>
                <w:shd w:val="clear" w:color="auto" w:fill="auto"/>
                <w:lang w:val="nl-NL"/>
              </w:rPr>
              <w:t>januari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2EAED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Allen</w:t>
            </w:r>
          </w:p>
        </w:tc>
      </w:tr>
      <w:tr w:rsidR="00287D16" w14:paraId="1F812C49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2E527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DDE41" w14:textId="17C63784" w:rsidR="00287D16" w:rsidRPr="00604405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40D92" w14:textId="131E9852" w:rsidR="00287D16" w:rsidRPr="00604405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98F74" w14:textId="7AF48EFE" w:rsidR="00287D16" w:rsidRPr="00604405" w:rsidRDefault="00287D16">
            <w:pPr>
              <w:shd w:val="clear" w:color="auto" w:fill="auto"/>
              <w:rPr>
                <w:strike/>
                <w:color w:val="FF0000"/>
                <w:shd w:val="clear" w:color="auto" w:fill="auto"/>
              </w:rPr>
            </w:pPr>
          </w:p>
        </w:tc>
      </w:tr>
      <w:tr w:rsidR="00287D16" w14:paraId="61AD5EBE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CA983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FDAE2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CF733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45D55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</w:tr>
      <w:tr w:rsidR="00287D16" w14:paraId="1C578919" w14:textId="77777777" w:rsidTr="0060440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88932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42BC3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FC790" w14:textId="77777777" w:rsidR="00287D16" w:rsidRDefault="00757FB9">
            <w:pPr>
              <w:shd w:val="clear" w:color="auto" w:fill="auto"/>
              <w:rPr>
                <w:shd w:val="clear" w:color="auto" w:fill="auto"/>
              </w:rPr>
            </w:pPr>
            <w:r>
              <w:rPr>
                <w:rFonts w:ascii="Calibri" w:eastAsia="Calibri" w:hAnsi="Calibri" w:cs="Calibri"/>
                <w:shd w:val="clear" w:color="auto" w:fill="auto"/>
              </w:rPr>
              <w:t>Kirstin schrijft verslagje na vergadering voor Heuvellaanexpress</w:t>
            </w:r>
          </w:p>
          <w:p w14:paraId="5D378C31" w14:textId="77777777" w:rsidR="00287D16" w:rsidRDefault="00287D16">
            <w:pPr>
              <w:shd w:val="clear" w:color="auto" w:fill="auto"/>
              <w:rPr>
                <w:shd w:val="clear" w:color="auto" w:fill="auto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A2C70" w14:textId="66D8681F" w:rsidR="00287D16" w:rsidRPr="00C5398D" w:rsidRDefault="00C5398D">
            <w:pPr>
              <w:shd w:val="clear" w:color="auto" w:fill="auto"/>
              <w:rPr>
                <w:shd w:val="clear" w:color="auto" w:fill="auto"/>
                <w:lang w:val="nl-NL"/>
              </w:rPr>
            </w:pPr>
            <w:r>
              <w:rPr>
                <w:rFonts w:ascii="Calibri" w:eastAsia="Calibri" w:hAnsi="Calibri" w:cs="Calibri"/>
                <w:color w:val="FF0000"/>
                <w:shd w:val="clear" w:color="auto" w:fill="auto"/>
                <w:lang w:val="nl-NL"/>
              </w:rPr>
              <w:t>Bas</w:t>
            </w:r>
          </w:p>
        </w:tc>
      </w:tr>
    </w:tbl>
    <w:p w14:paraId="653357B3" w14:textId="77777777" w:rsidR="00287D16" w:rsidRDefault="00757FB9">
      <w:pPr>
        <w:shd w:val="clear" w:color="auto" w:fill="auto"/>
        <w:rPr>
          <w:rFonts w:ascii="Arial" w:eastAsia="Arial" w:hAnsi="Arial" w:cs="Arial"/>
          <w:sz w:val="22"/>
          <w:szCs w:val="22"/>
          <w:shd w:val="clear" w:color="auto" w:fil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87D16">
      <w:pgSz w:w="12240" w:h="15840"/>
      <w:pgMar w:top="720" w:right="720" w:bottom="720" w:left="720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9C2"/>
    <w:multiLevelType w:val="hybridMultilevel"/>
    <w:tmpl w:val="252A36D4"/>
    <w:lvl w:ilvl="0" w:tplc="54C6898E">
      <w:start w:val="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4A1"/>
    <w:multiLevelType w:val="hybridMultilevel"/>
    <w:tmpl w:val="36B63552"/>
    <w:lvl w:ilvl="0" w:tplc="8A30EEF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3389"/>
    <w:multiLevelType w:val="multilevel"/>
    <w:tmpl w:val="A464152C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14C2A"/>
    <w:multiLevelType w:val="hybridMultilevel"/>
    <w:tmpl w:val="88C2105E"/>
    <w:lvl w:ilvl="0" w:tplc="BAC46582">
      <w:start w:val="10"/>
      <w:numFmt w:val="bullet"/>
      <w:lvlText w:val=""/>
      <w:lvlJc w:val="left"/>
      <w:pPr>
        <w:ind w:left="927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56714612">
    <w:abstractNumId w:val="2"/>
  </w:num>
  <w:num w:numId="2" w16cid:durableId="789737797">
    <w:abstractNumId w:val="1"/>
  </w:num>
  <w:num w:numId="3" w16cid:durableId="389690903">
    <w:abstractNumId w:val="0"/>
  </w:num>
  <w:num w:numId="4" w16cid:durableId="55084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16"/>
    <w:rsid w:val="00017C92"/>
    <w:rsid w:val="00017D2E"/>
    <w:rsid w:val="0004593A"/>
    <w:rsid w:val="000A15BB"/>
    <w:rsid w:val="000A7B8C"/>
    <w:rsid w:val="000C388C"/>
    <w:rsid w:val="000F7F37"/>
    <w:rsid w:val="00174323"/>
    <w:rsid w:val="001D75B3"/>
    <w:rsid w:val="001F2B15"/>
    <w:rsid w:val="0020418A"/>
    <w:rsid w:val="00263313"/>
    <w:rsid w:val="00287D16"/>
    <w:rsid w:val="002A2353"/>
    <w:rsid w:val="003108DB"/>
    <w:rsid w:val="00325382"/>
    <w:rsid w:val="00354E36"/>
    <w:rsid w:val="00472ACC"/>
    <w:rsid w:val="004C72AB"/>
    <w:rsid w:val="00505151"/>
    <w:rsid w:val="00510438"/>
    <w:rsid w:val="00562D22"/>
    <w:rsid w:val="00597F1A"/>
    <w:rsid w:val="005A4883"/>
    <w:rsid w:val="005A7C94"/>
    <w:rsid w:val="00604405"/>
    <w:rsid w:val="006B5F73"/>
    <w:rsid w:val="00734EA1"/>
    <w:rsid w:val="00757FB9"/>
    <w:rsid w:val="007766F9"/>
    <w:rsid w:val="007F17C7"/>
    <w:rsid w:val="007F2924"/>
    <w:rsid w:val="00811729"/>
    <w:rsid w:val="008363DD"/>
    <w:rsid w:val="008466CE"/>
    <w:rsid w:val="00894866"/>
    <w:rsid w:val="00896650"/>
    <w:rsid w:val="008E7B17"/>
    <w:rsid w:val="00912B81"/>
    <w:rsid w:val="009706AE"/>
    <w:rsid w:val="009C1A1B"/>
    <w:rsid w:val="00A23723"/>
    <w:rsid w:val="00A65031"/>
    <w:rsid w:val="00A83F56"/>
    <w:rsid w:val="00A85EA7"/>
    <w:rsid w:val="00AB64F7"/>
    <w:rsid w:val="00AC2445"/>
    <w:rsid w:val="00AF7770"/>
    <w:rsid w:val="00B83504"/>
    <w:rsid w:val="00B911F4"/>
    <w:rsid w:val="00BD5E1A"/>
    <w:rsid w:val="00C030D5"/>
    <w:rsid w:val="00C16688"/>
    <w:rsid w:val="00C5398D"/>
    <w:rsid w:val="00C84E60"/>
    <w:rsid w:val="00D51203"/>
    <w:rsid w:val="00D55028"/>
    <w:rsid w:val="00D632C5"/>
    <w:rsid w:val="00D741C2"/>
    <w:rsid w:val="00D76258"/>
    <w:rsid w:val="00DD652C"/>
    <w:rsid w:val="00DE510F"/>
    <w:rsid w:val="00E12154"/>
    <w:rsid w:val="00E26379"/>
    <w:rsid w:val="00E572A8"/>
    <w:rsid w:val="00E648CC"/>
    <w:rsid w:val="00EF32FD"/>
    <w:rsid w:val="00F143C1"/>
    <w:rsid w:val="00F64681"/>
    <w:rsid w:val="00F73141"/>
    <w:rsid w:val="00FA7501"/>
    <w:rsid w:val="00FC47D8"/>
    <w:rsid w:val="00FD0C41"/>
    <w:rsid w:val="00FE1320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23F"/>
  <w15:docId w15:val="{87217C75-5B99-489E-996B-F2D49B1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nl-NL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678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Kop1">
    <w:name w:val="heading 1"/>
    <w:basedOn w:val="Standaard"/>
    <w:next w:val="Standaard"/>
    <w:uiPriority w:val="9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ritely-toc-lower-roman">
    <w:name w:val="writely-toc-lower-roman"/>
    <w:basedOn w:val="Standaard"/>
    <w:rsid w:val="006C0AB4"/>
  </w:style>
  <w:style w:type="paragraph" w:customStyle="1" w:styleId="Tr">
    <w:name w:val="Tr"/>
    <w:basedOn w:val="Standaard"/>
    <w:rsid w:val="006C0AB4"/>
  </w:style>
  <w:style w:type="paragraph" w:customStyle="1" w:styleId="Img">
    <w:name w:val="Img"/>
    <w:basedOn w:val="Standaard"/>
    <w:rsid w:val="006C0AB4"/>
  </w:style>
  <w:style w:type="paragraph" w:customStyle="1" w:styleId="Div">
    <w:name w:val="Div"/>
    <w:basedOn w:val="Standaard"/>
    <w:rsid w:val="006C0AB4"/>
  </w:style>
  <w:style w:type="paragraph" w:customStyle="1" w:styleId="webkit-indent-blockquote">
    <w:name w:val="webkit-indent-blockquote"/>
    <w:basedOn w:val="Standaard"/>
    <w:rsid w:val="006C0AB4"/>
  </w:style>
  <w:style w:type="paragraph" w:customStyle="1" w:styleId="writely-toc-disc">
    <w:name w:val="writely-toc-disc"/>
    <w:basedOn w:val="Standaard"/>
    <w:rsid w:val="006C0AB4"/>
  </w:style>
  <w:style w:type="paragraph" w:customStyle="1" w:styleId="Ol">
    <w:name w:val="Ol"/>
    <w:basedOn w:val="Standaard"/>
    <w:rsid w:val="006C0AB4"/>
  </w:style>
  <w:style w:type="paragraph" w:customStyle="1" w:styleId="writely-toc-decimal">
    <w:name w:val="writely-toc-decimal"/>
    <w:basedOn w:val="Standaard"/>
    <w:rsid w:val="006C0AB4"/>
  </w:style>
  <w:style w:type="paragraph" w:customStyle="1" w:styleId="Option">
    <w:name w:val="Option"/>
    <w:basedOn w:val="Standaard"/>
    <w:rsid w:val="006C0AB4"/>
  </w:style>
  <w:style w:type="paragraph" w:customStyle="1" w:styleId="Ul">
    <w:name w:val="Ul"/>
    <w:basedOn w:val="Standaard"/>
    <w:rsid w:val="006C0AB4"/>
  </w:style>
  <w:style w:type="paragraph" w:customStyle="1" w:styleId="Select">
    <w:name w:val="Select"/>
    <w:basedOn w:val="Standaard"/>
    <w:rsid w:val="006C0AB4"/>
  </w:style>
  <w:style w:type="paragraph" w:customStyle="1" w:styleId="writely-toc-lower-alpha">
    <w:name w:val="writely-toc-lower-alpha"/>
    <w:basedOn w:val="Standaard"/>
    <w:rsid w:val="006C0AB4"/>
  </w:style>
  <w:style w:type="paragraph" w:customStyle="1" w:styleId="Blockquote">
    <w:name w:val="Blockquote"/>
    <w:basedOn w:val="Standaard"/>
    <w:rsid w:val="006C0AB4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Standaard"/>
    <w:rsid w:val="006C0AB4"/>
  </w:style>
  <w:style w:type="paragraph" w:customStyle="1" w:styleId="Table">
    <w:name w:val="Table"/>
    <w:basedOn w:val="Standaard"/>
    <w:rsid w:val="006C0AB4"/>
  </w:style>
  <w:style w:type="paragraph" w:customStyle="1" w:styleId="Li">
    <w:name w:val="Li"/>
    <w:basedOn w:val="Standaard"/>
    <w:rsid w:val="006C0AB4"/>
  </w:style>
  <w:style w:type="paragraph" w:customStyle="1" w:styleId="pb">
    <w:name w:val="pb"/>
    <w:basedOn w:val="Standaard"/>
    <w:rsid w:val="006C0AB4"/>
  </w:style>
  <w:style w:type="paragraph" w:customStyle="1" w:styleId="Address">
    <w:name w:val="Address"/>
    <w:basedOn w:val="Standaard"/>
    <w:rsid w:val="006C0AB4"/>
  </w:style>
  <w:style w:type="paragraph" w:customStyle="1" w:styleId="Pre">
    <w:name w:val="Pre"/>
    <w:basedOn w:val="Standaard"/>
    <w:rsid w:val="006C0AB4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6C0AB4"/>
  </w:style>
  <w:style w:type="paragraph" w:customStyle="1" w:styleId="writely-toc-upper-roman">
    <w:name w:val="writely-toc-upper-roman"/>
    <w:basedOn w:val="Standaard"/>
    <w:rsid w:val="006C0AB4"/>
  </w:style>
  <w:style w:type="paragraph" w:customStyle="1" w:styleId="writely-toc-none">
    <w:name w:val="writely-toc-none"/>
    <w:basedOn w:val="Standaard"/>
    <w:rsid w:val="006C0AB4"/>
  </w:style>
  <w:style w:type="table" w:styleId="Tabelraster">
    <w:name w:val="Table Grid"/>
    <w:basedOn w:val="Standaardtabel"/>
    <w:uiPriority w:val="39"/>
    <w:rsid w:val="00827E40"/>
    <w:pPr>
      <w:shd w:val="solid" w:color="FFFFFF" w:fil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142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142A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styleId="Hyperlink">
    <w:name w:val="Hyperlink"/>
    <w:basedOn w:val="Standaardalinea-lettertype"/>
    <w:uiPriority w:val="99"/>
    <w:unhideWhenUsed/>
    <w:rsid w:val="009D238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A34FE"/>
    <w:pPr>
      <w:ind w:left="720"/>
      <w:contextualSpacing/>
    </w:pPr>
  </w:style>
  <w:style w:type="paragraph" w:customStyle="1" w:styleId="m-4050399709828161351gmail-msolistparagraph">
    <w:name w:val="m_-4050399709828161351gmail-msolistparagraph"/>
    <w:basedOn w:val="Standaard"/>
    <w:rsid w:val="008D0793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nl-NL" w:eastAsia="nl-NL"/>
    </w:rPr>
  </w:style>
  <w:style w:type="paragraph" w:customStyle="1" w:styleId="Standaard1">
    <w:name w:val="Standaard1"/>
    <w:rsid w:val="00E06319"/>
    <w:rPr>
      <w:rFonts w:ascii="Arial" w:eastAsia="Arial" w:hAnsi="Arial" w:cs="Arial"/>
    </w:rPr>
  </w:style>
  <w:style w:type="paragraph" w:customStyle="1" w:styleId="Default">
    <w:name w:val="Default"/>
    <w:rsid w:val="00340E9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ndersorganiserenvanonderwij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8818AFB9FA4ABC78481B246AA1DD" ma:contentTypeVersion="11" ma:contentTypeDescription="Een nieuw document maken." ma:contentTypeScope="" ma:versionID="be1ef03be7b6e21601d486538cf006cd">
  <xsd:schema xmlns:xsd="http://www.w3.org/2001/XMLSchema" xmlns:xs="http://www.w3.org/2001/XMLSchema" xmlns:p="http://schemas.microsoft.com/office/2006/metadata/properties" xmlns:ns3="1d24a24b-3e58-4022-b4f9-c4dfd620a153" xmlns:ns4="048ebd45-141e-4a7d-bcf0-8d92558f69fd" targetNamespace="http://schemas.microsoft.com/office/2006/metadata/properties" ma:root="true" ma:fieldsID="597c89c73642ef24a00b1b11667f8a45" ns3:_="" ns4:_="">
    <xsd:import namespace="1d24a24b-3e58-4022-b4f9-c4dfd620a153"/>
    <xsd:import namespace="048ebd45-141e-4a7d-bcf0-8d92558f69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a24b-3e58-4022-b4f9-c4dfd620a1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bd45-141e-4a7d-bcf0-8d92558f6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EjlxLlY82azraiZ8P9CFZVR8g==">AMUW2mXqursAnrSDRqKeFX3YczBngjdi69zD2p3PgXaEpL8uGNHU4YRT4GeHmjDwRpAizyJKszwnGS8UTQSsIdUO/XZKsgmR3OrNyA+7DGK1B3e9cU/xpC8=</go:docsCustomData>
</go:gDocsCustomXmlDataStorage>
</file>

<file path=customXml/itemProps1.xml><?xml version="1.0" encoding="utf-8"?>
<ds:datastoreItem xmlns:ds="http://schemas.openxmlformats.org/officeDocument/2006/customXml" ds:itemID="{297F005F-8D61-4EE4-B548-F53F9F14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a24b-3e58-4022-b4f9-c4dfd620a153"/>
    <ds:schemaRef ds:uri="048ebd45-141e-4a7d-bcf0-8d92558f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04DE3-43BB-46B5-99E4-FEED5E391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A7257-2C93-495A-A60E-1B5EBCE84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Rick Riensema</cp:lastModifiedBy>
  <cp:revision>2</cp:revision>
  <dcterms:created xsi:type="dcterms:W3CDTF">2022-06-01T12:45:00Z</dcterms:created>
  <dcterms:modified xsi:type="dcterms:W3CDTF">2022-06-01T12:45:00Z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0x01010043318818AFB9FA4ABC78481B246AA1DD</vt:lpwstr>
  </property>
</Properties>
</file>